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6F5B" w:rsidRDefault="00006F5B"/>
    <w:p w:rsidR="00CB3C9A" w:rsidRDefault="00006F5B" w:rsidP="00006F5B">
      <w:pPr>
        <w:pStyle w:val="Judul"/>
      </w:pPr>
      <w:r w:rsidRPr="005E6AEA">
        <w:t>JUDUL DITULIS DENGAN</w:t>
      </w:r>
      <w:r>
        <w:rPr>
          <w:lang w:val="en-US"/>
        </w:rPr>
        <w:t xml:space="preserve"> </w:t>
      </w:r>
      <w:r w:rsidRPr="005E6AEA">
        <w:t xml:space="preserve">FONT </w:t>
      </w:r>
      <w:r w:rsidRPr="005E6AEA">
        <w:rPr>
          <w:lang w:val="en-US"/>
        </w:rPr>
        <w:t>ARIAL</w:t>
      </w:r>
      <w:r w:rsidRPr="005E6AEA">
        <w:t xml:space="preserve"> </w:t>
      </w:r>
      <w:r>
        <w:t>14</w:t>
      </w:r>
      <w:r w:rsidR="00CB3C9A">
        <w:t xml:space="preserve"> CETAK TEBAL</w:t>
      </w:r>
    </w:p>
    <w:p w:rsidR="00006F5B" w:rsidRPr="00CB3C9A" w:rsidRDefault="00006F5B" w:rsidP="00CB3C9A">
      <w:pPr>
        <w:jc w:val="center"/>
        <w:rPr>
          <w:rFonts w:ascii="Arial" w:hAnsi="Arial" w:cs="Arial"/>
          <w:b/>
        </w:rPr>
      </w:pPr>
      <w:r w:rsidRPr="00CB3C9A">
        <w:rPr>
          <w:rFonts w:ascii="Arial" w:hAnsi="Arial" w:cs="Arial"/>
          <w:b/>
        </w:rPr>
        <w:t>(Judul dalam bahasa Indonesia maksimal 12 kata, dalam bahasa Inggris 10 kata)</w:t>
      </w:r>
    </w:p>
    <w:p w:rsidR="00006F5B" w:rsidRDefault="00006F5B" w:rsidP="00006F5B">
      <w:pPr>
        <w:spacing w:after="0" w:line="240" w:lineRule="auto"/>
        <w:jc w:val="center"/>
        <w:rPr>
          <w:rFonts w:ascii="Arial" w:eastAsia="Batang" w:hAnsi="Arial" w:cs="Arial"/>
          <w:b/>
          <w:szCs w:val="28"/>
        </w:rPr>
      </w:pPr>
    </w:p>
    <w:p w:rsidR="00006F5B" w:rsidRDefault="00006F5B" w:rsidP="00006F5B">
      <w:pPr>
        <w:pStyle w:val="Penulis"/>
      </w:pPr>
      <w:r>
        <w:t>Penulis</w:t>
      </w:r>
      <w:r w:rsidRPr="005E6AEA">
        <w:rPr>
          <w:vertAlign w:val="superscript"/>
        </w:rPr>
        <w:t>1</w:t>
      </w:r>
      <w:r w:rsidRPr="005E6AEA">
        <w:t>,</w:t>
      </w:r>
      <w:r>
        <w:t xml:space="preserve"> Penulis</w:t>
      </w:r>
      <w:r>
        <w:rPr>
          <w:vertAlign w:val="superscript"/>
        </w:rPr>
        <w:t>2</w:t>
      </w:r>
      <w:r w:rsidRPr="005E6AEA">
        <w:t xml:space="preserve">, </w:t>
      </w:r>
      <w:r>
        <w:t>Penulis</w:t>
      </w:r>
      <w:r>
        <w:rPr>
          <w:vertAlign w:val="superscript"/>
        </w:rPr>
        <w:t>3</w:t>
      </w:r>
    </w:p>
    <w:p w:rsidR="00006F5B" w:rsidRDefault="00006F5B" w:rsidP="00C74DD4">
      <w:pPr>
        <w:pStyle w:val="Author"/>
      </w:pPr>
      <w:r w:rsidRPr="005E6AEA">
        <w:rPr>
          <w:vertAlign w:val="superscript"/>
        </w:rPr>
        <w:t>1</w:t>
      </w:r>
      <w:r>
        <w:t>Afiliasi [</w:t>
      </w:r>
      <w:proofErr w:type="spellStart"/>
      <w:r>
        <w:t>Penulis</w:t>
      </w:r>
      <w:proofErr w:type="spellEnd"/>
      <w:r>
        <w:t xml:space="preserve"> 1], </w:t>
      </w:r>
      <w:proofErr w:type="spellStart"/>
      <w:r>
        <w:t>Alamat</w:t>
      </w:r>
      <w:proofErr w:type="spellEnd"/>
      <w:r>
        <w:t xml:space="preserve"> </w:t>
      </w:r>
      <w:proofErr w:type="spellStart"/>
      <w:r>
        <w:t>Afiliasi</w:t>
      </w:r>
      <w:proofErr w:type="spellEnd"/>
      <w:r>
        <w:t xml:space="preserve">, Negara, </w:t>
      </w:r>
      <w:proofErr w:type="spellStart"/>
      <w:r>
        <w:t>Surel</w:t>
      </w:r>
      <w:proofErr w:type="spellEnd"/>
    </w:p>
    <w:p w:rsidR="00006F5B" w:rsidRDefault="00006F5B" w:rsidP="00C74DD4">
      <w:pPr>
        <w:pStyle w:val="Author"/>
      </w:pPr>
      <w:r>
        <w:rPr>
          <w:vertAlign w:val="superscript"/>
        </w:rPr>
        <w:t>2</w:t>
      </w:r>
      <w:r>
        <w:t>Afiliasi [</w:t>
      </w:r>
      <w:proofErr w:type="spellStart"/>
      <w:r>
        <w:t>Penulis</w:t>
      </w:r>
      <w:proofErr w:type="spellEnd"/>
      <w:r>
        <w:t xml:space="preserve"> 2], </w:t>
      </w:r>
      <w:proofErr w:type="spellStart"/>
      <w:r>
        <w:t>Alamat</w:t>
      </w:r>
      <w:proofErr w:type="spellEnd"/>
      <w:r>
        <w:t xml:space="preserve"> </w:t>
      </w:r>
      <w:proofErr w:type="spellStart"/>
      <w:r>
        <w:t>Afiliasi</w:t>
      </w:r>
      <w:proofErr w:type="spellEnd"/>
      <w:r>
        <w:t xml:space="preserve">, Negara, </w:t>
      </w:r>
      <w:proofErr w:type="spellStart"/>
      <w:r>
        <w:t>Surel</w:t>
      </w:r>
      <w:proofErr w:type="spellEnd"/>
    </w:p>
    <w:p w:rsidR="00006F5B" w:rsidRDefault="00006F5B" w:rsidP="00006F5B">
      <w:pPr>
        <w:spacing w:before="120" w:after="0" w:line="240" w:lineRule="auto"/>
        <w:jc w:val="center"/>
        <w:rPr>
          <w:rFonts w:ascii="Arial" w:eastAsia="Batang" w:hAnsi="Arial" w:cs="Arial"/>
          <w:sz w:val="20"/>
          <w:szCs w:val="28"/>
          <w:lang w:val="en-US"/>
        </w:rPr>
      </w:pPr>
    </w:p>
    <w:p w:rsidR="00006F5B" w:rsidRPr="005E6AEA" w:rsidRDefault="00006F5B" w:rsidP="00006F5B">
      <w:pPr>
        <w:spacing w:before="120" w:after="0" w:line="240" w:lineRule="auto"/>
        <w:jc w:val="center"/>
        <w:rPr>
          <w:rFonts w:ascii="Arial" w:eastAsia="Batang" w:hAnsi="Arial" w:cs="Arial"/>
          <w:sz w:val="20"/>
          <w:szCs w:val="28"/>
          <w:lang w:val="en-US"/>
        </w:rPr>
      </w:pPr>
    </w:p>
    <w:p w:rsidR="00006F5B" w:rsidRPr="00DB3F8B" w:rsidRDefault="00006F5B" w:rsidP="00C74DD4">
      <w:pPr>
        <w:pStyle w:val="HeadAbstrak"/>
      </w:pPr>
      <w:r w:rsidRPr="00DB3F8B">
        <w:t>ABSTRAK</w:t>
      </w:r>
    </w:p>
    <w:p w:rsidR="00006F5B" w:rsidRPr="00DB3F8B" w:rsidRDefault="00006F5B" w:rsidP="00C74DD4">
      <w:pPr>
        <w:pStyle w:val="BodyAbstrak"/>
        <w:rPr>
          <w:b/>
        </w:rPr>
      </w:pPr>
      <w:r w:rsidRPr="00DB3F8B">
        <w:t>Abstrak berisikan pokok masalah, tujuan penelitian, metode atau pendekatan, dan hasil pembahasan penelitian. Abstrak menyajikan temuan empiris, metode dan implikasi. Penelitian yang menggunakan pendekatan kuantitatif, perlu didukung oleh angka dan implikasi hasil penelitian. Abstrak ditulis dalam bahasa Inggris dan</w:t>
      </w:r>
      <w:r w:rsidR="00FC5210">
        <w:rPr>
          <w:lang w:val="en-US"/>
        </w:rPr>
        <w:t xml:space="preserve"> </w:t>
      </w:r>
      <w:r w:rsidRPr="00DB3F8B">
        <w:t>bahasa Indonesia,</w:t>
      </w:r>
      <w:r w:rsidR="008B2E5A">
        <w:rPr>
          <w:lang w:val="en-US"/>
        </w:rPr>
        <w:t xml:space="preserve"> </w:t>
      </w:r>
      <w:bookmarkStart w:id="0" w:name="_GoBack"/>
      <w:proofErr w:type="spellStart"/>
      <w:r w:rsidR="00FC5210">
        <w:rPr>
          <w:lang w:val="en-US"/>
        </w:rPr>
        <w:t>penulisan</w:t>
      </w:r>
      <w:proofErr w:type="spellEnd"/>
      <w:r w:rsidR="00FC5210">
        <w:rPr>
          <w:lang w:val="en-US"/>
        </w:rPr>
        <w:t xml:space="preserve"> </w:t>
      </w:r>
      <w:proofErr w:type="spellStart"/>
      <w:r w:rsidR="00FC5210">
        <w:rPr>
          <w:lang w:val="en-US"/>
        </w:rPr>
        <w:t>abstrak</w:t>
      </w:r>
      <w:proofErr w:type="spellEnd"/>
      <w:r w:rsidR="00FC5210">
        <w:rPr>
          <w:lang w:val="en-US"/>
        </w:rPr>
        <w:t xml:space="preserve"> </w:t>
      </w:r>
      <w:proofErr w:type="spellStart"/>
      <w:r w:rsidR="00FC5210">
        <w:rPr>
          <w:lang w:val="en-US"/>
        </w:rPr>
        <w:t>terdiri</w:t>
      </w:r>
      <w:proofErr w:type="spellEnd"/>
      <w:r w:rsidR="00FC5210">
        <w:rPr>
          <w:lang w:val="en-US"/>
        </w:rPr>
        <w:t xml:space="preserve"> </w:t>
      </w:r>
      <w:proofErr w:type="spellStart"/>
      <w:r w:rsidR="00FC5210">
        <w:rPr>
          <w:lang w:val="en-US"/>
        </w:rPr>
        <w:t>dari</w:t>
      </w:r>
      <w:proofErr w:type="spellEnd"/>
      <w:r w:rsidR="00FC5210">
        <w:rPr>
          <w:lang w:val="en-US"/>
        </w:rPr>
        <w:t xml:space="preserve"> 150 - </w:t>
      </w:r>
      <w:r w:rsidRPr="00DB3F8B">
        <w:t xml:space="preserve">250 kata. </w:t>
      </w:r>
      <w:bookmarkEnd w:id="0"/>
    </w:p>
    <w:p w:rsidR="00006F5B" w:rsidRDefault="00006F5B" w:rsidP="00006F5B">
      <w:pPr>
        <w:spacing w:line="276" w:lineRule="auto"/>
        <w:ind w:left="426" w:right="401"/>
        <w:jc w:val="both"/>
        <w:rPr>
          <w:rFonts w:ascii="Arial" w:hAnsi="Arial" w:cs="Arial"/>
          <w:sz w:val="20"/>
          <w:szCs w:val="20"/>
        </w:rPr>
      </w:pPr>
      <w:r w:rsidRPr="00DB3F8B">
        <w:rPr>
          <w:rFonts w:ascii="Arial" w:hAnsi="Arial" w:cs="Arial"/>
          <w:sz w:val="20"/>
          <w:szCs w:val="20"/>
        </w:rPr>
        <w:t>Kata kunci: 3-5 kata atau frasa, kata kunci dipisahkan dengan tanda koma, ditulis huruf kecil semua [</w:t>
      </w:r>
      <w:r>
        <w:rPr>
          <w:rFonts w:ascii="Arial" w:hAnsi="Arial" w:cs="Arial"/>
          <w:sz w:val="20"/>
          <w:szCs w:val="20"/>
          <w:lang w:val="en-US"/>
        </w:rPr>
        <w:t>Arial</w:t>
      </w:r>
      <w:r w:rsidRPr="00DB3F8B">
        <w:rPr>
          <w:rFonts w:ascii="Arial" w:hAnsi="Arial" w:cs="Arial"/>
          <w:sz w:val="20"/>
          <w:szCs w:val="20"/>
        </w:rPr>
        <w:t xml:space="preserve">, </w:t>
      </w:r>
      <w:r>
        <w:rPr>
          <w:rFonts w:ascii="Arial" w:hAnsi="Arial" w:cs="Arial"/>
          <w:sz w:val="20"/>
          <w:szCs w:val="20"/>
        </w:rPr>
        <w:t>10</w:t>
      </w:r>
      <w:r w:rsidRPr="00DB3F8B">
        <w:rPr>
          <w:rFonts w:ascii="Arial" w:hAnsi="Arial" w:cs="Arial"/>
          <w:sz w:val="20"/>
          <w:szCs w:val="20"/>
        </w:rPr>
        <w:t xml:space="preserve"> spasi </w:t>
      </w:r>
      <w:r w:rsidRPr="00DB3F8B">
        <w:rPr>
          <w:rFonts w:ascii="Arial" w:hAnsi="Arial" w:cs="Arial"/>
          <w:sz w:val="20"/>
          <w:szCs w:val="20"/>
          <w:lang w:val="en-US"/>
        </w:rPr>
        <w:t>1,15</w:t>
      </w:r>
      <w:r w:rsidRPr="00DB3F8B">
        <w:rPr>
          <w:rFonts w:ascii="Arial" w:hAnsi="Arial" w:cs="Arial"/>
          <w:sz w:val="20"/>
          <w:szCs w:val="20"/>
        </w:rPr>
        <w:t>]</w:t>
      </w:r>
    </w:p>
    <w:p w:rsidR="00983DE8" w:rsidRDefault="00983DE8">
      <w:r>
        <w:br/>
      </w:r>
    </w:p>
    <w:p w:rsidR="00983DE8" w:rsidRDefault="00983DE8">
      <w:r>
        <w:br w:type="page"/>
      </w:r>
    </w:p>
    <w:p w:rsidR="00983DE8" w:rsidRDefault="00983DE8">
      <w:pPr>
        <w:sectPr w:rsidR="00983DE8" w:rsidSect="00006F5B">
          <w:headerReference w:type="default" r:id="rId7"/>
          <w:footerReference w:type="default" r:id="rId8"/>
          <w:pgSz w:w="11907" w:h="16839" w:code="9"/>
          <w:pgMar w:top="1701" w:right="1701" w:bottom="1701" w:left="1701" w:header="708" w:footer="708" w:gutter="0"/>
          <w:cols w:space="708"/>
          <w:docGrid w:linePitch="360"/>
        </w:sectPr>
      </w:pPr>
    </w:p>
    <w:p w:rsidR="00983DE8" w:rsidRPr="009A1512" w:rsidRDefault="00983DE8" w:rsidP="00C74DD4">
      <w:pPr>
        <w:pStyle w:val="HeadBody"/>
        <w:rPr>
          <w:lang w:val="en-US"/>
        </w:rPr>
      </w:pPr>
      <w:r w:rsidRPr="001415DD">
        <w:lastRenderedPageBreak/>
        <w:t xml:space="preserve">PENDAHULUAN </w:t>
      </w:r>
      <w:r>
        <w:rPr>
          <w:lang w:val="en-US"/>
        </w:rPr>
        <w:t xml:space="preserve">[Arial 10, </w:t>
      </w:r>
      <w:proofErr w:type="spellStart"/>
      <w:r>
        <w:rPr>
          <w:lang w:val="en-US"/>
        </w:rPr>
        <w:t>tebal</w:t>
      </w:r>
      <w:proofErr w:type="spellEnd"/>
      <w:r>
        <w:rPr>
          <w:lang w:val="en-US"/>
        </w:rPr>
        <w:t>]</w:t>
      </w:r>
    </w:p>
    <w:p w:rsidR="00983DE8" w:rsidRDefault="00983DE8" w:rsidP="00C74DD4">
      <w:pPr>
        <w:pStyle w:val="Body"/>
      </w:pPr>
      <w:r w:rsidRPr="001415DD">
        <w:t xml:space="preserve">Pendahuluan mencakup latar belakang atas isu atau permasalahan serta urgensi dan rasionalisasi kegiatan penelitian. Tujuan kegiatan dan rencana pemecahan masalah disajikan dalam bagian ini. Tinjauan pustaka yang relevan dan pengembangan hipotesis (jika ada) dimasukkan dalam bagian ini. Bagian ini diakhiri dengan </w:t>
      </w:r>
      <w:r w:rsidRPr="001415DD">
        <w:rPr>
          <w:i/>
        </w:rPr>
        <w:t>steat of the art</w:t>
      </w:r>
      <w:r w:rsidRPr="001415DD">
        <w:t xml:space="preserve"> (spesifikasi dari tujuan penelitian dan yang membedakan dengan peneletian –penelitian yang lain. [</w:t>
      </w:r>
      <w:r>
        <w:t>Arial, 10, normal]</w:t>
      </w:r>
    </w:p>
    <w:p w:rsidR="00983DE8" w:rsidRDefault="00983DE8" w:rsidP="00983DE8">
      <w:pPr>
        <w:spacing w:after="0" w:line="360" w:lineRule="auto"/>
        <w:ind w:firstLine="567"/>
        <w:jc w:val="both"/>
        <w:rPr>
          <w:rFonts w:ascii="Arial" w:hAnsi="Arial" w:cs="Arial"/>
          <w:sz w:val="20"/>
          <w:szCs w:val="20"/>
        </w:rPr>
      </w:pPr>
    </w:p>
    <w:p w:rsidR="00983DE8" w:rsidRPr="001415DD" w:rsidRDefault="00983DE8" w:rsidP="00C74DD4">
      <w:pPr>
        <w:pStyle w:val="HeadBody"/>
      </w:pPr>
      <w:r w:rsidRPr="001415DD">
        <w:t>METODE PENELITIAN</w:t>
      </w:r>
    </w:p>
    <w:p w:rsidR="00983DE8" w:rsidRDefault="00983DE8" w:rsidP="00C74DD4">
      <w:pPr>
        <w:pStyle w:val="Body"/>
      </w:pPr>
      <w:r w:rsidRPr="001415DD">
        <w:t>Metode penelitian mencakup pendekatan penelitian, objek penelitian, ruang lingkup, instrumen pengumpul data, tempat, teknik pengumpulan data, dan teknik analisis. [</w:t>
      </w:r>
      <w:r>
        <w:t>Arial</w:t>
      </w:r>
      <w:r w:rsidRPr="001415DD">
        <w:t>, 10, normal].</w:t>
      </w:r>
    </w:p>
    <w:p w:rsidR="00983DE8" w:rsidRDefault="00983DE8" w:rsidP="00C36ABA">
      <w:pPr>
        <w:spacing w:after="0" w:line="360" w:lineRule="auto"/>
        <w:ind w:firstLine="567"/>
        <w:jc w:val="both"/>
        <w:rPr>
          <w:rFonts w:ascii="Arial" w:hAnsi="Arial" w:cs="Arial"/>
          <w:sz w:val="20"/>
          <w:szCs w:val="20"/>
        </w:rPr>
      </w:pPr>
    </w:p>
    <w:p w:rsidR="00983DE8" w:rsidRPr="001415DD" w:rsidRDefault="00983DE8" w:rsidP="00C74DD4">
      <w:pPr>
        <w:pStyle w:val="HeadBody"/>
      </w:pPr>
      <w:r w:rsidRPr="001415DD">
        <w:t>HASIL DAN PEMBAHASAN</w:t>
      </w:r>
    </w:p>
    <w:p w:rsidR="00006F5B" w:rsidRDefault="00983DE8" w:rsidP="00C74DD4">
      <w:pPr>
        <w:pStyle w:val="Body"/>
      </w:pPr>
      <w:r w:rsidRPr="001415DD">
        <w:t>Bagian ini menyajikan hasil penelitian, pembahasan, dan temuan. Hasil penelitian menyajikan data penelitian. Pembahasan penelitian menganalisis, membandingkan, mengkontraskan data dengan hasil penelitian yang relevan. Temuan menyajikan kebaruan dalam bentuk generalisasi, konsep, teori, rumusan, kaidah, dan postulat. Hasil pembahasan, dan temuan penelitian perlu diperkuat</w:t>
      </w:r>
      <w:r>
        <w:rPr>
          <w:lang w:val="en-US"/>
        </w:rPr>
        <w:t xml:space="preserve"> de</w:t>
      </w:r>
      <w:r w:rsidRPr="001415DD">
        <w:t>ngan ilustrasi dalam bentuk tabel, atau</w:t>
      </w:r>
      <w:r>
        <w:rPr>
          <w:lang w:val="en-US"/>
        </w:rPr>
        <w:t xml:space="preserve"> </w:t>
      </w:r>
      <w:r w:rsidRPr="001415DD">
        <w:t>gambar (grafik, diagram, bagan, foto, contoh). [</w:t>
      </w:r>
      <w:r>
        <w:t>Arial</w:t>
      </w:r>
      <w:r w:rsidRPr="001415DD">
        <w:t>, 10, normal]</w:t>
      </w:r>
    </w:p>
    <w:p w:rsidR="00983DE8" w:rsidRDefault="00983DE8" w:rsidP="00C36ABA">
      <w:pPr>
        <w:spacing w:after="0" w:line="360" w:lineRule="auto"/>
        <w:rPr>
          <w:rFonts w:ascii="Arial" w:hAnsi="Arial" w:cs="Arial"/>
          <w:sz w:val="20"/>
          <w:szCs w:val="20"/>
        </w:rPr>
      </w:pPr>
    </w:p>
    <w:p w:rsidR="00983DE8" w:rsidRPr="001415DD" w:rsidRDefault="00983DE8" w:rsidP="00C74DD4">
      <w:pPr>
        <w:pStyle w:val="HeadBody"/>
      </w:pPr>
      <w:r w:rsidRPr="001415DD">
        <w:t>SIMPULAN</w:t>
      </w:r>
    </w:p>
    <w:p w:rsidR="00983DE8" w:rsidRDefault="00983DE8" w:rsidP="00C74DD4">
      <w:pPr>
        <w:pStyle w:val="Body"/>
      </w:pPr>
      <w:r w:rsidRPr="001415DD">
        <w:t>Kesimpulan berisi rangkuman singkat atas hasil penelitian dan pembahasan, termasuk implikasi hasil penelitian dan saran. [</w:t>
      </w:r>
      <w:r>
        <w:t>Arial</w:t>
      </w:r>
      <w:r w:rsidR="008B2E5A">
        <w:t>, 10, normal]</w:t>
      </w:r>
      <w:r w:rsidRPr="001415DD">
        <w:t xml:space="preserve">. </w:t>
      </w:r>
    </w:p>
    <w:p w:rsidR="00983DE8" w:rsidRDefault="00983DE8" w:rsidP="00C36ABA">
      <w:pPr>
        <w:spacing w:after="0" w:line="360" w:lineRule="auto"/>
        <w:ind w:firstLine="567"/>
        <w:jc w:val="both"/>
        <w:rPr>
          <w:rFonts w:ascii="Arial" w:hAnsi="Arial" w:cs="Arial"/>
          <w:sz w:val="20"/>
          <w:szCs w:val="20"/>
        </w:rPr>
      </w:pPr>
    </w:p>
    <w:p w:rsidR="00983DE8" w:rsidRPr="001415DD" w:rsidRDefault="00983DE8" w:rsidP="00C74DD4">
      <w:pPr>
        <w:pStyle w:val="HeadBody"/>
      </w:pPr>
      <w:r w:rsidRPr="001415DD">
        <w:t>REFERENSI</w:t>
      </w:r>
    </w:p>
    <w:p w:rsidR="00FC5210" w:rsidRPr="00FC5210" w:rsidRDefault="00983DE8" w:rsidP="00FC5210">
      <w:pPr>
        <w:pStyle w:val="Body"/>
        <w:rPr>
          <w:lang w:val="en-US"/>
        </w:rPr>
      </w:pPr>
      <w:r w:rsidRPr="001415DD">
        <w:t xml:space="preserve">Penulisan naskah dan sitasi yang diacu dalam naskah ini disarankan menggunakan </w:t>
      </w:r>
      <w:r>
        <w:rPr>
          <w:lang w:val="en-US"/>
        </w:rPr>
        <w:t xml:space="preserve"> </w:t>
      </w:r>
      <w:r w:rsidRPr="001415DD">
        <w:t>aplikasi referensi. Penulisan nama penulis dari jurnal atau buku yang dirujuk lebih dari 6 penulis ditulis dkk, jika kurang dari 6 penulis ditulis semua. Sumber (</w:t>
      </w:r>
      <w:proofErr w:type="spellStart"/>
      <w:r w:rsidR="008B2E5A">
        <w:rPr>
          <w:lang w:val="en-US"/>
        </w:rPr>
        <w:t>buku</w:t>
      </w:r>
      <w:proofErr w:type="spellEnd"/>
      <w:r w:rsidR="008B2E5A">
        <w:rPr>
          <w:lang w:val="en-US"/>
        </w:rPr>
        <w:t xml:space="preserve">, </w:t>
      </w:r>
      <w:r w:rsidRPr="001415DD">
        <w:t>jurnal ilmiah, majalah ilmiah, b</w:t>
      </w:r>
      <w:r w:rsidR="008B2E5A">
        <w:t>erkala ilmiah, atau prosiding).</w:t>
      </w:r>
      <w:r w:rsidR="00FC5210">
        <w:rPr>
          <w:lang w:val="en-US"/>
        </w:rPr>
        <w:t xml:space="preserve"> </w:t>
      </w:r>
      <w:proofErr w:type="spellStart"/>
      <w:r w:rsidR="00FC5210">
        <w:rPr>
          <w:lang w:val="en-US"/>
        </w:rPr>
        <w:t>Penulisan</w:t>
      </w:r>
      <w:proofErr w:type="spellEnd"/>
      <w:r w:rsidR="00FC5210">
        <w:rPr>
          <w:lang w:val="en-US"/>
        </w:rPr>
        <w:t xml:space="preserve"> </w:t>
      </w:r>
      <w:proofErr w:type="spellStart"/>
      <w:r w:rsidR="00FC5210">
        <w:rPr>
          <w:lang w:val="en-US"/>
        </w:rPr>
        <w:t>referensi</w:t>
      </w:r>
      <w:proofErr w:type="spellEnd"/>
      <w:r w:rsidR="00FC5210">
        <w:rPr>
          <w:lang w:val="en-US"/>
        </w:rPr>
        <w:t xml:space="preserve"> </w:t>
      </w:r>
      <w:proofErr w:type="spellStart"/>
      <w:r w:rsidR="00FC5210">
        <w:rPr>
          <w:lang w:val="en-US"/>
        </w:rPr>
        <w:t>menggunakan</w:t>
      </w:r>
      <w:proofErr w:type="spellEnd"/>
      <w:r w:rsidR="00FC5210">
        <w:rPr>
          <w:lang w:val="en-US"/>
        </w:rPr>
        <w:t xml:space="preserve"> </w:t>
      </w:r>
      <w:r w:rsidR="00FC5210" w:rsidRPr="00FC5210">
        <w:rPr>
          <w:lang w:val="en-US"/>
        </w:rPr>
        <w:t xml:space="preserve">APA </w:t>
      </w:r>
      <w:proofErr w:type="spellStart"/>
      <w:proofErr w:type="gramStart"/>
      <w:r w:rsidR="00FC5210" w:rsidRPr="00FC5210">
        <w:rPr>
          <w:lang w:val="en-US"/>
        </w:rPr>
        <w:t>chicago</w:t>
      </w:r>
      <w:proofErr w:type="spellEnd"/>
      <w:proofErr w:type="gramEnd"/>
      <w:r w:rsidR="00FC5210" w:rsidRPr="00FC5210">
        <w:rPr>
          <w:lang w:val="en-US"/>
        </w:rPr>
        <w:t xml:space="preserve"> style.</w:t>
      </w:r>
    </w:p>
    <w:p w:rsidR="00983DE8" w:rsidRDefault="00983DE8" w:rsidP="00983DE8">
      <w:pPr>
        <w:spacing w:after="0" w:line="360" w:lineRule="auto"/>
        <w:ind w:firstLine="567"/>
        <w:jc w:val="both"/>
        <w:rPr>
          <w:rFonts w:ascii="Arial" w:hAnsi="Arial" w:cs="Arial"/>
          <w:sz w:val="20"/>
          <w:szCs w:val="20"/>
        </w:rPr>
      </w:pPr>
    </w:p>
    <w:p w:rsidR="00983DE8" w:rsidRPr="001415DD" w:rsidRDefault="00983DE8" w:rsidP="00983DE8">
      <w:pPr>
        <w:spacing w:after="0" w:line="276" w:lineRule="auto"/>
        <w:jc w:val="both"/>
        <w:rPr>
          <w:rFonts w:ascii="Arial" w:hAnsi="Arial" w:cs="Arial"/>
          <w:b/>
          <w:sz w:val="20"/>
          <w:szCs w:val="20"/>
        </w:rPr>
      </w:pPr>
      <w:r w:rsidRPr="001415DD">
        <w:rPr>
          <w:rFonts w:ascii="Arial" w:hAnsi="Arial" w:cs="Arial"/>
          <w:b/>
          <w:sz w:val="20"/>
          <w:szCs w:val="20"/>
        </w:rPr>
        <w:t>Contoh Penulisan Referensi</w:t>
      </w:r>
    </w:p>
    <w:p w:rsidR="00983DE8" w:rsidRPr="001415DD" w:rsidRDefault="00983DE8" w:rsidP="00983DE8">
      <w:pPr>
        <w:spacing w:after="0" w:line="276" w:lineRule="auto"/>
        <w:jc w:val="both"/>
        <w:rPr>
          <w:rFonts w:ascii="Arial" w:hAnsi="Arial" w:cs="Arial"/>
          <w:b/>
          <w:sz w:val="20"/>
          <w:szCs w:val="20"/>
        </w:rPr>
      </w:pPr>
      <w:r w:rsidRPr="001415DD">
        <w:rPr>
          <w:rFonts w:ascii="Arial" w:hAnsi="Arial" w:cs="Arial"/>
          <w:b/>
          <w:sz w:val="20"/>
          <w:szCs w:val="20"/>
        </w:rPr>
        <w:t>Referensi dari buku:</w:t>
      </w:r>
    </w:p>
    <w:p w:rsidR="00983DE8" w:rsidRPr="001415DD" w:rsidRDefault="00983DE8" w:rsidP="00983DE8">
      <w:pPr>
        <w:spacing w:after="0" w:line="276" w:lineRule="auto"/>
        <w:jc w:val="both"/>
        <w:rPr>
          <w:rFonts w:ascii="Arial" w:hAnsi="Arial" w:cs="Arial"/>
          <w:b/>
          <w:sz w:val="20"/>
          <w:szCs w:val="20"/>
        </w:rPr>
      </w:pPr>
    </w:p>
    <w:p w:rsidR="00983DE8" w:rsidRPr="001415DD" w:rsidRDefault="00983DE8" w:rsidP="00983DE8">
      <w:pPr>
        <w:spacing w:after="0" w:line="276" w:lineRule="auto"/>
        <w:ind w:left="284" w:hanging="284"/>
        <w:jc w:val="both"/>
        <w:rPr>
          <w:rFonts w:ascii="Arial" w:hAnsi="Arial" w:cs="Arial"/>
          <w:sz w:val="20"/>
          <w:szCs w:val="20"/>
        </w:rPr>
      </w:pPr>
      <w:r>
        <w:rPr>
          <w:rFonts w:ascii="Arial" w:hAnsi="Arial" w:cs="Arial"/>
          <w:sz w:val="20"/>
          <w:szCs w:val="20"/>
        </w:rPr>
        <w:t>Corey, Gerald</w:t>
      </w:r>
      <w:r w:rsidRPr="001415DD">
        <w:rPr>
          <w:rFonts w:ascii="Arial" w:hAnsi="Arial" w:cs="Arial"/>
          <w:sz w:val="20"/>
          <w:szCs w:val="20"/>
        </w:rPr>
        <w:t>. (201</w:t>
      </w:r>
      <w:r>
        <w:rPr>
          <w:rFonts w:ascii="Arial" w:hAnsi="Arial" w:cs="Arial"/>
          <w:sz w:val="20"/>
          <w:szCs w:val="20"/>
        </w:rPr>
        <w:t>2</w:t>
      </w:r>
      <w:r w:rsidRPr="001415DD">
        <w:rPr>
          <w:rFonts w:ascii="Arial" w:hAnsi="Arial" w:cs="Arial"/>
          <w:sz w:val="20"/>
          <w:szCs w:val="20"/>
        </w:rPr>
        <w:t xml:space="preserve">). </w:t>
      </w:r>
      <w:r>
        <w:rPr>
          <w:rFonts w:ascii="Arial" w:hAnsi="Arial" w:cs="Arial"/>
          <w:i/>
          <w:sz w:val="20"/>
          <w:szCs w:val="20"/>
        </w:rPr>
        <w:t xml:space="preserve">Teory and </w:t>
      </w:r>
      <w:r>
        <w:rPr>
          <w:rFonts w:ascii="Arial" w:hAnsi="Arial" w:cs="Arial"/>
          <w:i/>
          <w:sz w:val="20"/>
          <w:szCs w:val="20"/>
          <w:lang w:val="en-US"/>
        </w:rPr>
        <w:t>p</w:t>
      </w:r>
      <w:r>
        <w:rPr>
          <w:rFonts w:ascii="Arial" w:hAnsi="Arial" w:cs="Arial"/>
          <w:i/>
          <w:sz w:val="20"/>
          <w:szCs w:val="20"/>
        </w:rPr>
        <w:t xml:space="preserve">ractice of </w:t>
      </w:r>
      <w:r>
        <w:rPr>
          <w:rFonts w:ascii="Arial" w:hAnsi="Arial" w:cs="Arial"/>
          <w:i/>
          <w:sz w:val="20"/>
          <w:szCs w:val="20"/>
          <w:lang w:val="en-US"/>
        </w:rPr>
        <w:t>g</w:t>
      </w:r>
      <w:r>
        <w:rPr>
          <w:rFonts w:ascii="Arial" w:hAnsi="Arial" w:cs="Arial"/>
          <w:i/>
          <w:sz w:val="20"/>
          <w:szCs w:val="20"/>
        </w:rPr>
        <w:t xml:space="preserve">roup </w:t>
      </w:r>
      <w:r>
        <w:rPr>
          <w:rFonts w:ascii="Arial" w:hAnsi="Arial" w:cs="Arial"/>
          <w:i/>
          <w:sz w:val="20"/>
          <w:szCs w:val="20"/>
          <w:lang w:val="en-US"/>
        </w:rPr>
        <w:t>c</w:t>
      </w:r>
      <w:r>
        <w:rPr>
          <w:rFonts w:ascii="Arial" w:hAnsi="Arial" w:cs="Arial"/>
          <w:i/>
          <w:sz w:val="20"/>
          <w:szCs w:val="20"/>
        </w:rPr>
        <w:t>ounseling</w:t>
      </w:r>
      <w:r>
        <w:rPr>
          <w:rFonts w:ascii="Arial" w:hAnsi="Arial" w:cs="Arial"/>
          <w:sz w:val="20"/>
          <w:szCs w:val="20"/>
        </w:rPr>
        <w:t>.</w:t>
      </w:r>
      <w:r w:rsidRPr="001415DD">
        <w:rPr>
          <w:rFonts w:ascii="Arial" w:hAnsi="Arial" w:cs="Arial"/>
          <w:sz w:val="20"/>
          <w:szCs w:val="20"/>
        </w:rPr>
        <w:t xml:space="preserve"> </w:t>
      </w:r>
      <w:r>
        <w:rPr>
          <w:rFonts w:ascii="Arial" w:hAnsi="Arial" w:cs="Arial"/>
          <w:sz w:val="20"/>
          <w:szCs w:val="20"/>
        </w:rPr>
        <w:t>USA</w:t>
      </w:r>
      <w:r w:rsidRPr="001415DD">
        <w:rPr>
          <w:rFonts w:ascii="Arial" w:hAnsi="Arial" w:cs="Arial"/>
          <w:sz w:val="20"/>
          <w:szCs w:val="20"/>
        </w:rPr>
        <w:t xml:space="preserve">: </w:t>
      </w:r>
      <w:r>
        <w:rPr>
          <w:rFonts w:ascii="Arial" w:hAnsi="Arial" w:cs="Arial"/>
          <w:sz w:val="20"/>
          <w:szCs w:val="20"/>
        </w:rPr>
        <w:t>Broks Cole Thompson</w:t>
      </w:r>
      <w:r w:rsidRPr="001415DD">
        <w:rPr>
          <w:rFonts w:ascii="Arial" w:hAnsi="Arial" w:cs="Arial"/>
          <w:sz w:val="20"/>
          <w:szCs w:val="20"/>
        </w:rPr>
        <w:t>.</w:t>
      </w:r>
    </w:p>
    <w:p w:rsidR="00983DE8" w:rsidRPr="001415DD" w:rsidRDefault="00983DE8" w:rsidP="00983DE8">
      <w:pPr>
        <w:spacing w:after="0" w:line="276" w:lineRule="auto"/>
        <w:jc w:val="both"/>
        <w:rPr>
          <w:rFonts w:ascii="Arial" w:hAnsi="Arial" w:cs="Arial"/>
          <w:sz w:val="20"/>
          <w:szCs w:val="20"/>
        </w:rPr>
      </w:pPr>
    </w:p>
    <w:p w:rsidR="00983DE8" w:rsidRPr="001415DD" w:rsidRDefault="00983DE8" w:rsidP="00983DE8">
      <w:pPr>
        <w:spacing w:after="0" w:line="276" w:lineRule="auto"/>
        <w:jc w:val="both"/>
        <w:rPr>
          <w:rFonts w:ascii="Arial" w:hAnsi="Arial" w:cs="Arial"/>
          <w:b/>
          <w:sz w:val="20"/>
          <w:szCs w:val="20"/>
        </w:rPr>
      </w:pPr>
      <w:r w:rsidRPr="001415DD">
        <w:rPr>
          <w:rFonts w:ascii="Arial" w:hAnsi="Arial" w:cs="Arial"/>
          <w:b/>
          <w:sz w:val="20"/>
          <w:szCs w:val="20"/>
        </w:rPr>
        <w:t>Referensi dari jurnal:</w:t>
      </w:r>
    </w:p>
    <w:p w:rsidR="00983DE8" w:rsidRPr="001415DD" w:rsidRDefault="00983DE8" w:rsidP="00983DE8">
      <w:pPr>
        <w:spacing w:after="0" w:line="276" w:lineRule="auto"/>
        <w:jc w:val="both"/>
        <w:rPr>
          <w:rFonts w:ascii="Arial" w:hAnsi="Arial" w:cs="Arial"/>
          <w:b/>
          <w:sz w:val="20"/>
          <w:szCs w:val="20"/>
        </w:rPr>
      </w:pPr>
    </w:p>
    <w:p w:rsidR="00983DE8" w:rsidRDefault="00983DE8" w:rsidP="00983DE8">
      <w:pPr>
        <w:rPr>
          <w:rFonts w:ascii="Arial" w:hAnsi="Arial" w:cs="Arial"/>
          <w:sz w:val="20"/>
          <w:szCs w:val="20"/>
        </w:rPr>
      </w:pPr>
      <w:r w:rsidRPr="001415DD">
        <w:rPr>
          <w:rFonts w:ascii="Arial" w:hAnsi="Arial" w:cs="Arial"/>
          <w:sz w:val="20"/>
          <w:szCs w:val="20"/>
        </w:rPr>
        <w:t xml:space="preserve">Dawes, M. E., Horan, J. J., &amp; Hackett, G. (2000). Experimental </w:t>
      </w:r>
      <w:r>
        <w:rPr>
          <w:rFonts w:ascii="Arial" w:hAnsi="Arial" w:cs="Arial"/>
          <w:sz w:val="20"/>
          <w:szCs w:val="20"/>
          <w:lang w:val="en-US"/>
        </w:rPr>
        <w:t>e</w:t>
      </w:r>
      <w:r w:rsidRPr="001415DD">
        <w:rPr>
          <w:rFonts w:ascii="Arial" w:hAnsi="Arial" w:cs="Arial"/>
          <w:sz w:val="20"/>
          <w:szCs w:val="20"/>
        </w:rPr>
        <w:t xml:space="preserve">valuation of </w:t>
      </w:r>
      <w:r>
        <w:rPr>
          <w:rFonts w:ascii="Arial" w:hAnsi="Arial" w:cs="Arial"/>
          <w:sz w:val="20"/>
          <w:szCs w:val="20"/>
          <w:lang w:val="en-US"/>
        </w:rPr>
        <w:t>s</w:t>
      </w:r>
      <w:r w:rsidRPr="001415DD">
        <w:rPr>
          <w:rFonts w:ascii="Arial" w:hAnsi="Arial" w:cs="Arial"/>
          <w:sz w:val="20"/>
          <w:szCs w:val="20"/>
        </w:rPr>
        <w:t xml:space="preserve">elf-efﬁcacy </w:t>
      </w:r>
      <w:r>
        <w:rPr>
          <w:rFonts w:ascii="Arial" w:hAnsi="Arial" w:cs="Arial"/>
          <w:sz w:val="20"/>
          <w:szCs w:val="20"/>
          <w:lang w:val="en-US"/>
        </w:rPr>
        <w:t>t</w:t>
      </w:r>
      <w:r w:rsidRPr="001415DD">
        <w:rPr>
          <w:rFonts w:ascii="Arial" w:hAnsi="Arial" w:cs="Arial"/>
          <w:sz w:val="20"/>
          <w:szCs w:val="20"/>
        </w:rPr>
        <w:t xml:space="preserve">reatment on </w:t>
      </w:r>
      <w:r>
        <w:rPr>
          <w:rFonts w:ascii="Arial" w:hAnsi="Arial" w:cs="Arial"/>
          <w:sz w:val="20"/>
          <w:szCs w:val="20"/>
          <w:lang w:val="en-US"/>
        </w:rPr>
        <w:t>t</w:t>
      </w:r>
      <w:r w:rsidRPr="001415DD">
        <w:rPr>
          <w:rFonts w:ascii="Arial" w:hAnsi="Arial" w:cs="Arial"/>
          <w:sz w:val="20"/>
          <w:szCs w:val="20"/>
        </w:rPr>
        <w:t xml:space="preserve">echnical/ </w:t>
      </w:r>
      <w:r>
        <w:rPr>
          <w:rFonts w:ascii="Arial" w:hAnsi="Arial" w:cs="Arial"/>
          <w:sz w:val="20"/>
          <w:szCs w:val="20"/>
          <w:lang w:val="en-US"/>
        </w:rPr>
        <w:t>s</w:t>
      </w:r>
      <w:r w:rsidRPr="001415DD">
        <w:rPr>
          <w:rFonts w:ascii="Arial" w:hAnsi="Arial" w:cs="Arial"/>
          <w:sz w:val="20"/>
          <w:szCs w:val="20"/>
        </w:rPr>
        <w:t xml:space="preserve">cientiﬁc </w:t>
      </w:r>
      <w:r>
        <w:rPr>
          <w:rFonts w:ascii="Arial" w:hAnsi="Arial" w:cs="Arial"/>
          <w:sz w:val="20"/>
          <w:szCs w:val="20"/>
          <w:lang w:val="en-US"/>
        </w:rPr>
        <w:t>c</w:t>
      </w:r>
      <w:r w:rsidRPr="001415DD">
        <w:rPr>
          <w:rFonts w:ascii="Arial" w:hAnsi="Arial" w:cs="Arial"/>
          <w:sz w:val="20"/>
          <w:szCs w:val="20"/>
        </w:rPr>
        <w:t xml:space="preserve">areer </w:t>
      </w:r>
      <w:r>
        <w:rPr>
          <w:rFonts w:ascii="Arial" w:hAnsi="Arial" w:cs="Arial"/>
          <w:sz w:val="20"/>
          <w:szCs w:val="20"/>
          <w:lang w:val="en-US"/>
        </w:rPr>
        <w:t>o</w:t>
      </w:r>
      <w:r w:rsidRPr="001415DD">
        <w:rPr>
          <w:rFonts w:ascii="Arial" w:hAnsi="Arial" w:cs="Arial"/>
          <w:sz w:val="20"/>
          <w:szCs w:val="20"/>
        </w:rPr>
        <w:t xml:space="preserve">utcomes. </w:t>
      </w:r>
      <w:r w:rsidRPr="001415DD">
        <w:rPr>
          <w:rFonts w:ascii="Arial" w:hAnsi="Arial" w:cs="Arial"/>
          <w:i/>
          <w:sz w:val="20"/>
          <w:szCs w:val="20"/>
        </w:rPr>
        <w:t>British Journal of Guidance &amp; Counselling</w:t>
      </w:r>
      <w:r w:rsidRPr="001415DD">
        <w:rPr>
          <w:rFonts w:ascii="Arial" w:hAnsi="Arial" w:cs="Arial"/>
          <w:sz w:val="20"/>
          <w:szCs w:val="20"/>
        </w:rPr>
        <w:t>, 28</w:t>
      </w:r>
      <w:r>
        <w:rPr>
          <w:rFonts w:ascii="Arial" w:hAnsi="Arial" w:cs="Arial"/>
          <w:sz w:val="20"/>
          <w:szCs w:val="20"/>
        </w:rPr>
        <w:t xml:space="preserve">(2), </w:t>
      </w:r>
      <w:r w:rsidRPr="001415DD">
        <w:rPr>
          <w:rFonts w:ascii="Arial" w:hAnsi="Arial" w:cs="Arial"/>
          <w:sz w:val="20"/>
          <w:szCs w:val="20"/>
        </w:rPr>
        <w:t>87–99.</w:t>
      </w:r>
    </w:p>
    <w:p w:rsidR="008B2E5A" w:rsidRPr="00FC5210" w:rsidRDefault="008B2E5A" w:rsidP="00983DE8">
      <w:pPr>
        <w:rPr>
          <w:rFonts w:ascii="Arial" w:hAnsi="Arial" w:cs="Arial"/>
          <w:sz w:val="20"/>
          <w:szCs w:val="20"/>
          <w:lang w:val="en-US"/>
        </w:rPr>
      </w:pPr>
    </w:p>
    <w:p w:rsidR="00983DE8" w:rsidRPr="001415DD" w:rsidRDefault="00983DE8" w:rsidP="00983DE8">
      <w:pPr>
        <w:rPr>
          <w:rFonts w:ascii="Arial" w:eastAsiaTheme="minorEastAsia" w:hAnsi="Arial" w:cs="Arial"/>
          <w:sz w:val="20"/>
          <w:szCs w:val="20"/>
        </w:rPr>
      </w:pPr>
      <w:r w:rsidRPr="001415DD">
        <w:rPr>
          <w:rFonts w:ascii="Arial" w:eastAsiaTheme="minorEastAsia" w:hAnsi="Arial" w:cs="Arial"/>
          <w:b/>
          <w:sz w:val="20"/>
          <w:szCs w:val="20"/>
        </w:rPr>
        <w:t>Contoh penulisan tabel</w:t>
      </w:r>
    </w:p>
    <w:p w:rsidR="00983DE8" w:rsidRPr="001415DD" w:rsidRDefault="00983DE8" w:rsidP="00983DE8">
      <w:pPr>
        <w:spacing w:after="0" w:line="240" w:lineRule="auto"/>
        <w:jc w:val="center"/>
        <w:rPr>
          <w:rFonts w:ascii="Arial" w:hAnsi="Arial" w:cs="Arial"/>
          <w:sz w:val="20"/>
          <w:szCs w:val="20"/>
        </w:rPr>
      </w:pPr>
      <w:r w:rsidRPr="001415DD">
        <w:rPr>
          <w:rFonts w:ascii="Arial" w:hAnsi="Arial" w:cs="Arial"/>
          <w:sz w:val="20"/>
          <w:szCs w:val="20"/>
        </w:rPr>
        <w:t>Tabel 1 [</w:t>
      </w:r>
      <w:r>
        <w:rPr>
          <w:rFonts w:ascii="Arial" w:hAnsi="Arial" w:cs="Arial"/>
          <w:sz w:val="20"/>
          <w:szCs w:val="20"/>
        </w:rPr>
        <w:t>Arial</w:t>
      </w:r>
      <w:r w:rsidRPr="001415DD">
        <w:rPr>
          <w:rFonts w:ascii="Arial" w:hAnsi="Arial" w:cs="Arial"/>
          <w:sz w:val="20"/>
          <w:szCs w:val="20"/>
        </w:rPr>
        <w:t>, 10, normal]</w:t>
      </w:r>
    </w:p>
    <w:p w:rsidR="00983DE8" w:rsidRDefault="00983DE8" w:rsidP="00983DE8">
      <w:pPr>
        <w:spacing w:after="0" w:line="240" w:lineRule="auto"/>
        <w:jc w:val="center"/>
        <w:rPr>
          <w:rFonts w:ascii="Arial" w:hAnsi="Arial" w:cs="Arial"/>
          <w:i/>
          <w:sz w:val="20"/>
          <w:szCs w:val="20"/>
        </w:rPr>
      </w:pPr>
      <w:r w:rsidRPr="001415DD">
        <w:rPr>
          <w:rFonts w:ascii="Arial" w:hAnsi="Arial" w:cs="Arial"/>
          <w:i/>
          <w:sz w:val="20"/>
          <w:szCs w:val="20"/>
        </w:rPr>
        <w:t>Ketercapaian Hasil Kelompok Perlakuan Variabel Kompetensi Intrapersonal Mahasiswa</w:t>
      </w:r>
    </w:p>
    <w:tbl>
      <w:tblPr>
        <w:tblStyle w:val="LightShading"/>
        <w:tblpPr w:leftFromText="180" w:rightFromText="180" w:vertAnchor="text" w:horzAnchor="margin" w:tblpXSpec="center" w:tblpY="201"/>
        <w:tblW w:w="4375" w:type="dxa"/>
        <w:tblLayout w:type="fixed"/>
        <w:tblLook w:val="04A0" w:firstRow="1" w:lastRow="0" w:firstColumn="1" w:lastColumn="0" w:noHBand="0" w:noVBand="1"/>
      </w:tblPr>
      <w:tblGrid>
        <w:gridCol w:w="534"/>
        <w:gridCol w:w="1393"/>
        <w:gridCol w:w="816"/>
        <w:gridCol w:w="816"/>
        <w:gridCol w:w="816"/>
      </w:tblGrid>
      <w:tr w:rsidR="00983DE8" w:rsidRPr="001415DD" w:rsidTr="007673CC">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34" w:type="dxa"/>
            <w:tcBorders>
              <w:bottom w:val="single" w:sz="4" w:space="0" w:color="auto"/>
            </w:tcBorders>
            <w:shd w:val="clear" w:color="auto" w:fill="auto"/>
            <w:noWrap/>
            <w:hideMark/>
          </w:tcPr>
          <w:p w:rsidR="00983DE8" w:rsidRPr="001415DD" w:rsidRDefault="00983DE8" w:rsidP="007673CC">
            <w:pPr>
              <w:rPr>
                <w:rFonts w:ascii="Arial" w:eastAsia="Times New Roman" w:hAnsi="Arial" w:cs="Arial"/>
                <w:b w:val="0"/>
                <w:bCs w:val="0"/>
                <w:color w:val="000000"/>
                <w:sz w:val="16"/>
                <w:szCs w:val="20"/>
                <w:lang w:eastAsia="id-ID"/>
              </w:rPr>
            </w:pPr>
            <w:r w:rsidRPr="001415DD">
              <w:rPr>
                <w:rFonts w:ascii="Arial" w:eastAsia="Times New Roman" w:hAnsi="Arial" w:cs="Arial"/>
                <w:b w:val="0"/>
                <w:color w:val="000000"/>
                <w:sz w:val="16"/>
                <w:szCs w:val="20"/>
                <w:lang w:eastAsia="id-ID"/>
              </w:rPr>
              <w:t>No</w:t>
            </w:r>
          </w:p>
        </w:tc>
        <w:tc>
          <w:tcPr>
            <w:tcW w:w="1393" w:type="dxa"/>
            <w:tcBorders>
              <w:bottom w:val="single" w:sz="4" w:space="0" w:color="auto"/>
            </w:tcBorders>
            <w:shd w:val="clear" w:color="auto" w:fill="auto"/>
            <w:noWrap/>
            <w:hideMark/>
          </w:tcPr>
          <w:p w:rsidR="00983DE8" w:rsidRPr="001415DD" w:rsidRDefault="00983DE8" w:rsidP="007673C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6"/>
                <w:szCs w:val="20"/>
                <w:lang w:eastAsia="id-ID"/>
              </w:rPr>
            </w:pPr>
            <w:r w:rsidRPr="001415DD">
              <w:rPr>
                <w:rFonts w:ascii="Arial" w:eastAsia="Times New Roman" w:hAnsi="Arial" w:cs="Arial"/>
                <w:b w:val="0"/>
                <w:color w:val="000000"/>
                <w:sz w:val="16"/>
                <w:szCs w:val="20"/>
                <w:lang w:eastAsia="id-ID"/>
              </w:rPr>
              <w:t>Aspek</w:t>
            </w:r>
          </w:p>
        </w:tc>
        <w:tc>
          <w:tcPr>
            <w:tcW w:w="816" w:type="dxa"/>
            <w:tcBorders>
              <w:bottom w:val="single" w:sz="4" w:space="0" w:color="auto"/>
            </w:tcBorders>
            <w:shd w:val="clear" w:color="auto" w:fill="auto"/>
            <w:noWrap/>
            <w:hideMark/>
          </w:tcPr>
          <w:p w:rsidR="00983DE8" w:rsidRPr="001415DD" w:rsidRDefault="00983DE8" w:rsidP="007673C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6"/>
                <w:szCs w:val="20"/>
                <w:lang w:eastAsia="id-ID"/>
              </w:rPr>
            </w:pPr>
            <w:r w:rsidRPr="001415DD">
              <w:rPr>
                <w:rFonts w:ascii="Arial" w:eastAsia="Times New Roman" w:hAnsi="Arial" w:cs="Arial"/>
                <w:b w:val="0"/>
                <w:color w:val="000000"/>
                <w:sz w:val="16"/>
                <w:szCs w:val="20"/>
                <w:lang w:eastAsia="id-ID"/>
              </w:rPr>
              <w:t>Series 1</w:t>
            </w:r>
          </w:p>
        </w:tc>
        <w:tc>
          <w:tcPr>
            <w:tcW w:w="816" w:type="dxa"/>
            <w:tcBorders>
              <w:bottom w:val="single" w:sz="4" w:space="0" w:color="auto"/>
            </w:tcBorders>
            <w:shd w:val="clear" w:color="auto" w:fill="auto"/>
            <w:noWrap/>
            <w:hideMark/>
          </w:tcPr>
          <w:p w:rsidR="00983DE8" w:rsidRPr="001415DD" w:rsidRDefault="00983DE8" w:rsidP="007673C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6"/>
                <w:szCs w:val="20"/>
                <w:lang w:eastAsia="id-ID"/>
              </w:rPr>
            </w:pPr>
            <w:r w:rsidRPr="001415DD">
              <w:rPr>
                <w:rFonts w:ascii="Arial" w:eastAsia="Times New Roman" w:hAnsi="Arial" w:cs="Arial"/>
                <w:b w:val="0"/>
                <w:color w:val="000000"/>
                <w:sz w:val="16"/>
                <w:szCs w:val="20"/>
                <w:lang w:eastAsia="id-ID"/>
              </w:rPr>
              <w:t>Series 2</w:t>
            </w:r>
          </w:p>
        </w:tc>
        <w:tc>
          <w:tcPr>
            <w:tcW w:w="816" w:type="dxa"/>
            <w:tcBorders>
              <w:bottom w:val="single" w:sz="4" w:space="0" w:color="auto"/>
            </w:tcBorders>
            <w:shd w:val="clear" w:color="auto" w:fill="auto"/>
            <w:noWrap/>
            <w:hideMark/>
          </w:tcPr>
          <w:p w:rsidR="00983DE8" w:rsidRPr="001415DD" w:rsidRDefault="00983DE8" w:rsidP="007673C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6"/>
                <w:szCs w:val="20"/>
                <w:lang w:eastAsia="id-ID"/>
              </w:rPr>
            </w:pPr>
            <w:r w:rsidRPr="001415DD">
              <w:rPr>
                <w:rFonts w:ascii="Arial" w:eastAsia="Times New Roman" w:hAnsi="Arial" w:cs="Arial"/>
                <w:b w:val="0"/>
                <w:color w:val="000000"/>
                <w:sz w:val="16"/>
                <w:szCs w:val="20"/>
                <w:lang w:eastAsia="id-ID"/>
              </w:rPr>
              <w:t>Series 3</w:t>
            </w:r>
          </w:p>
        </w:tc>
      </w:tr>
      <w:tr w:rsidR="00983DE8" w:rsidRPr="001415DD" w:rsidTr="007673CC">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tcBorders>
            <w:shd w:val="clear" w:color="auto" w:fill="auto"/>
            <w:noWrap/>
            <w:hideMark/>
          </w:tcPr>
          <w:p w:rsidR="00983DE8" w:rsidRPr="001415DD" w:rsidRDefault="00983DE8" w:rsidP="007673CC">
            <w:pPr>
              <w:rPr>
                <w:rFonts w:ascii="Arial" w:eastAsia="Times New Roman" w:hAnsi="Arial" w:cs="Arial"/>
                <w:b w:val="0"/>
                <w:color w:val="000000"/>
                <w:sz w:val="16"/>
                <w:szCs w:val="20"/>
                <w:lang w:eastAsia="id-ID"/>
              </w:rPr>
            </w:pPr>
            <w:r w:rsidRPr="001415DD">
              <w:rPr>
                <w:rFonts w:ascii="Arial" w:eastAsia="Times New Roman" w:hAnsi="Arial" w:cs="Arial"/>
                <w:b w:val="0"/>
                <w:color w:val="000000"/>
                <w:sz w:val="16"/>
                <w:szCs w:val="20"/>
                <w:lang w:eastAsia="id-ID"/>
              </w:rPr>
              <w:t>1</w:t>
            </w:r>
          </w:p>
        </w:tc>
        <w:tc>
          <w:tcPr>
            <w:tcW w:w="1393" w:type="dxa"/>
            <w:tcBorders>
              <w:top w:val="single" w:sz="4" w:space="0" w:color="auto"/>
            </w:tcBorders>
            <w:shd w:val="clear" w:color="auto" w:fill="auto"/>
            <w:noWrap/>
            <w:hideMark/>
          </w:tcPr>
          <w:p w:rsidR="00983DE8" w:rsidRPr="001415DD" w:rsidRDefault="00983DE8" w:rsidP="007673C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20"/>
                <w:lang w:eastAsia="id-ID"/>
              </w:rPr>
            </w:pPr>
            <w:r w:rsidRPr="001415DD">
              <w:rPr>
                <w:rFonts w:ascii="Arial" w:eastAsia="Times New Roman" w:hAnsi="Arial" w:cs="Arial"/>
                <w:color w:val="000000"/>
                <w:sz w:val="16"/>
                <w:szCs w:val="20"/>
                <w:lang w:eastAsia="id-ID"/>
              </w:rPr>
              <w:t>Pemahaman Diri</w:t>
            </w:r>
          </w:p>
        </w:tc>
        <w:tc>
          <w:tcPr>
            <w:tcW w:w="816" w:type="dxa"/>
            <w:tcBorders>
              <w:top w:val="single" w:sz="4" w:space="0" w:color="auto"/>
            </w:tcBorders>
            <w:shd w:val="clear" w:color="auto" w:fill="auto"/>
            <w:noWrap/>
            <w:hideMark/>
          </w:tcPr>
          <w:p w:rsidR="00983DE8" w:rsidRPr="001415DD" w:rsidRDefault="00983DE8" w:rsidP="007673C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20"/>
                <w:lang w:eastAsia="id-ID"/>
              </w:rPr>
            </w:pPr>
            <w:r w:rsidRPr="001415DD">
              <w:rPr>
                <w:rFonts w:ascii="Arial" w:eastAsia="Times New Roman" w:hAnsi="Arial" w:cs="Arial"/>
                <w:color w:val="000000"/>
                <w:sz w:val="16"/>
                <w:szCs w:val="20"/>
                <w:lang w:eastAsia="id-ID"/>
              </w:rPr>
              <w:t>59,93</w:t>
            </w:r>
          </w:p>
        </w:tc>
        <w:tc>
          <w:tcPr>
            <w:tcW w:w="816" w:type="dxa"/>
            <w:tcBorders>
              <w:top w:val="single" w:sz="4" w:space="0" w:color="auto"/>
            </w:tcBorders>
            <w:shd w:val="clear" w:color="auto" w:fill="auto"/>
            <w:noWrap/>
            <w:hideMark/>
          </w:tcPr>
          <w:p w:rsidR="00983DE8" w:rsidRPr="001415DD" w:rsidRDefault="00983DE8" w:rsidP="007673C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20"/>
                <w:lang w:eastAsia="id-ID"/>
              </w:rPr>
            </w:pPr>
            <w:r w:rsidRPr="001415DD">
              <w:rPr>
                <w:rFonts w:ascii="Arial" w:eastAsia="Times New Roman" w:hAnsi="Arial" w:cs="Arial"/>
                <w:color w:val="000000"/>
                <w:sz w:val="16"/>
                <w:szCs w:val="20"/>
                <w:lang w:eastAsia="id-ID"/>
              </w:rPr>
              <w:t>59,58</w:t>
            </w:r>
          </w:p>
        </w:tc>
        <w:tc>
          <w:tcPr>
            <w:tcW w:w="816" w:type="dxa"/>
            <w:tcBorders>
              <w:top w:val="single" w:sz="4" w:space="0" w:color="auto"/>
            </w:tcBorders>
            <w:shd w:val="clear" w:color="auto" w:fill="auto"/>
            <w:noWrap/>
            <w:hideMark/>
          </w:tcPr>
          <w:p w:rsidR="00983DE8" w:rsidRPr="001415DD" w:rsidRDefault="00983DE8" w:rsidP="007673C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20"/>
                <w:lang w:eastAsia="id-ID"/>
              </w:rPr>
            </w:pPr>
            <w:r w:rsidRPr="001415DD">
              <w:rPr>
                <w:rFonts w:ascii="Arial" w:eastAsia="Times New Roman" w:hAnsi="Arial" w:cs="Arial"/>
                <w:color w:val="000000"/>
                <w:sz w:val="16"/>
                <w:szCs w:val="20"/>
                <w:lang w:eastAsia="id-ID"/>
              </w:rPr>
              <w:t>73,19</w:t>
            </w:r>
          </w:p>
        </w:tc>
      </w:tr>
      <w:tr w:rsidR="00983DE8" w:rsidRPr="001415DD" w:rsidTr="007673CC">
        <w:trPr>
          <w:trHeight w:val="292"/>
        </w:trPr>
        <w:tc>
          <w:tcPr>
            <w:cnfStyle w:val="001000000000" w:firstRow="0" w:lastRow="0" w:firstColumn="1" w:lastColumn="0" w:oddVBand="0" w:evenVBand="0" w:oddHBand="0" w:evenHBand="0" w:firstRowFirstColumn="0" w:firstRowLastColumn="0" w:lastRowFirstColumn="0" w:lastRowLastColumn="0"/>
            <w:tcW w:w="534" w:type="dxa"/>
            <w:shd w:val="clear" w:color="auto" w:fill="auto"/>
            <w:noWrap/>
            <w:hideMark/>
          </w:tcPr>
          <w:p w:rsidR="00983DE8" w:rsidRPr="001415DD" w:rsidRDefault="00983DE8" w:rsidP="007673CC">
            <w:pPr>
              <w:rPr>
                <w:rFonts w:ascii="Arial" w:eastAsia="Times New Roman" w:hAnsi="Arial" w:cs="Arial"/>
                <w:b w:val="0"/>
                <w:color w:val="000000"/>
                <w:sz w:val="16"/>
                <w:szCs w:val="20"/>
                <w:lang w:eastAsia="id-ID"/>
              </w:rPr>
            </w:pPr>
            <w:r w:rsidRPr="001415DD">
              <w:rPr>
                <w:rFonts w:ascii="Arial" w:eastAsia="Times New Roman" w:hAnsi="Arial" w:cs="Arial"/>
                <w:b w:val="0"/>
                <w:color w:val="000000"/>
                <w:sz w:val="16"/>
                <w:szCs w:val="20"/>
                <w:lang w:eastAsia="id-ID"/>
              </w:rPr>
              <w:t>2</w:t>
            </w:r>
          </w:p>
        </w:tc>
        <w:tc>
          <w:tcPr>
            <w:tcW w:w="1393" w:type="dxa"/>
            <w:shd w:val="clear" w:color="auto" w:fill="auto"/>
            <w:noWrap/>
            <w:hideMark/>
          </w:tcPr>
          <w:p w:rsidR="00983DE8" w:rsidRPr="001415DD" w:rsidRDefault="00983DE8" w:rsidP="007673C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20"/>
                <w:lang w:eastAsia="id-ID"/>
              </w:rPr>
            </w:pPr>
            <w:r w:rsidRPr="001415DD">
              <w:rPr>
                <w:rFonts w:ascii="Arial" w:eastAsia="Times New Roman" w:hAnsi="Arial" w:cs="Arial"/>
                <w:color w:val="000000"/>
                <w:sz w:val="16"/>
                <w:szCs w:val="20"/>
                <w:lang w:eastAsia="id-ID"/>
              </w:rPr>
              <w:t>Pengarahan Diri</w:t>
            </w:r>
          </w:p>
        </w:tc>
        <w:tc>
          <w:tcPr>
            <w:tcW w:w="816" w:type="dxa"/>
            <w:shd w:val="clear" w:color="auto" w:fill="auto"/>
            <w:noWrap/>
            <w:hideMark/>
          </w:tcPr>
          <w:p w:rsidR="00983DE8" w:rsidRPr="001415DD" w:rsidRDefault="00983DE8" w:rsidP="007673C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20"/>
                <w:lang w:eastAsia="id-ID"/>
              </w:rPr>
            </w:pPr>
            <w:r w:rsidRPr="001415DD">
              <w:rPr>
                <w:rFonts w:ascii="Arial" w:eastAsia="Times New Roman" w:hAnsi="Arial" w:cs="Arial"/>
                <w:color w:val="000000"/>
                <w:sz w:val="16"/>
                <w:szCs w:val="20"/>
                <w:lang w:eastAsia="id-ID"/>
              </w:rPr>
              <w:t>65,44</w:t>
            </w:r>
          </w:p>
        </w:tc>
        <w:tc>
          <w:tcPr>
            <w:tcW w:w="816" w:type="dxa"/>
            <w:shd w:val="clear" w:color="auto" w:fill="auto"/>
            <w:noWrap/>
            <w:hideMark/>
          </w:tcPr>
          <w:p w:rsidR="00983DE8" w:rsidRPr="001415DD" w:rsidRDefault="00983DE8" w:rsidP="007673C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20"/>
                <w:lang w:eastAsia="id-ID"/>
              </w:rPr>
            </w:pPr>
            <w:r w:rsidRPr="001415DD">
              <w:rPr>
                <w:rFonts w:ascii="Arial" w:eastAsia="Times New Roman" w:hAnsi="Arial" w:cs="Arial"/>
                <w:color w:val="000000"/>
                <w:sz w:val="16"/>
                <w:szCs w:val="20"/>
                <w:lang w:eastAsia="id-ID"/>
              </w:rPr>
              <w:t>67,89</w:t>
            </w:r>
          </w:p>
        </w:tc>
        <w:tc>
          <w:tcPr>
            <w:tcW w:w="816" w:type="dxa"/>
            <w:shd w:val="clear" w:color="auto" w:fill="auto"/>
            <w:noWrap/>
            <w:hideMark/>
          </w:tcPr>
          <w:p w:rsidR="00983DE8" w:rsidRPr="001415DD" w:rsidRDefault="00983DE8" w:rsidP="007673C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20"/>
                <w:lang w:eastAsia="id-ID"/>
              </w:rPr>
            </w:pPr>
            <w:r w:rsidRPr="001415DD">
              <w:rPr>
                <w:rFonts w:ascii="Arial" w:eastAsia="Times New Roman" w:hAnsi="Arial" w:cs="Arial"/>
                <w:color w:val="000000"/>
                <w:sz w:val="16"/>
                <w:szCs w:val="20"/>
                <w:lang w:eastAsia="id-ID"/>
              </w:rPr>
              <w:t>73,78</w:t>
            </w:r>
          </w:p>
        </w:tc>
      </w:tr>
      <w:tr w:rsidR="00983DE8" w:rsidRPr="001415DD" w:rsidTr="007673CC">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34" w:type="dxa"/>
            <w:shd w:val="clear" w:color="auto" w:fill="auto"/>
            <w:noWrap/>
            <w:hideMark/>
          </w:tcPr>
          <w:p w:rsidR="00983DE8" w:rsidRPr="001415DD" w:rsidRDefault="00983DE8" w:rsidP="007673CC">
            <w:pPr>
              <w:rPr>
                <w:rFonts w:ascii="Arial" w:eastAsia="Times New Roman" w:hAnsi="Arial" w:cs="Arial"/>
                <w:b w:val="0"/>
                <w:color w:val="000000"/>
                <w:sz w:val="16"/>
                <w:szCs w:val="20"/>
                <w:lang w:eastAsia="id-ID"/>
              </w:rPr>
            </w:pPr>
            <w:r w:rsidRPr="001415DD">
              <w:rPr>
                <w:rFonts w:ascii="Arial" w:eastAsia="Times New Roman" w:hAnsi="Arial" w:cs="Arial"/>
                <w:b w:val="0"/>
                <w:color w:val="000000"/>
                <w:sz w:val="16"/>
                <w:szCs w:val="20"/>
                <w:lang w:eastAsia="id-ID"/>
              </w:rPr>
              <w:t>3</w:t>
            </w:r>
          </w:p>
        </w:tc>
        <w:tc>
          <w:tcPr>
            <w:tcW w:w="1393" w:type="dxa"/>
            <w:shd w:val="clear" w:color="auto" w:fill="auto"/>
            <w:noWrap/>
            <w:hideMark/>
          </w:tcPr>
          <w:p w:rsidR="00983DE8" w:rsidRPr="001415DD" w:rsidRDefault="00983DE8" w:rsidP="007673C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20"/>
                <w:lang w:eastAsia="id-ID"/>
              </w:rPr>
            </w:pPr>
            <w:r w:rsidRPr="001415DD">
              <w:rPr>
                <w:rFonts w:ascii="Arial" w:eastAsia="Times New Roman" w:hAnsi="Arial" w:cs="Arial"/>
                <w:color w:val="000000"/>
                <w:sz w:val="16"/>
                <w:szCs w:val="20"/>
                <w:lang w:eastAsia="id-ID"/>
              </w:rPr>
              <w:t>Penghargaan Diri</w:t>
            </w:r>
          </w:p>
        </w:tc>
        <w:tc>
          <w:tcPr>
            <w:tcW w:w="816" w:type="dxa"/>
            <w:shd w:val="clear" w:color="auto" w:fill="auto"/>
            <w:noWrap/>
            <w:hideMark/>
          </w:tcPr>
          <w:p w:rsidR="00983DE8" w:rsidRPr="001415DD" w:rsidRDefault="00983DE8" w:rsidP="007673C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20"/>
                <w:lang w:eastAsia="id-ID"/>
              </w:rPr>
            </w:pPr>
            <w:r w:rsidRPr="001415DD">
              <w:rPr>
                <w:rFonts w:ascii="Arial" w:eastAsia="Times New Roman" w:hAnsi="Arial" w:cs="Arial"/>
                <w:color w:val="000000"/>
                <w:sz w:val="16"/>
                <w:szCs w:val="20"/>
                <w:lang w:eastAsia="id-ID"/>
              </w:rPr>
              <w:t>60,17</w:t>
            </w:r>
          </w:p>
        </w:tc>
        <w:tc>
          <w:tcPr>
            <w:tcW w:w="816" w:type="dxa"/>
            <w:shd w:val="clear" w:color="auto" w:fill="auto"/>
            <w:noWrap/>
            <w:hideMark/>
          </w:tcPr>
          <w:p w:rsidR="00983DE8" w:rsidRPr="001415DD" w:rsidRDefault="00983DE8" w:rsidP="007673C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20"/>
                <w:lang w:eastAsia="id-ID"/>
              </w:rPr>
            </w:pPr>
            <w:r w:rsidRPr="001415DD">
              <w:rPr>
                <w:rFonts w:ascii="Arial" w:eastAsia="Times New Roman" w:hAnsi="Arial" w:cs="Arial"/>
                <w:color w:val="000000"/>
                <w:sz w:val="16"/>
                <w:szCs w:val="20"/>
                <w:lang w:eastAsia="id-ID"/>
              </w:rPr>
              <w:t>64,5</w:t>
            </w:r>
          </w:p>
        </w:tc>
        <w:tc>
          <w:tcPr>
            <w:tcW w:w="816" w:type="dxa"/>
            <w:shd w:val="clear" w:color="auto" w:fill="auto"/>
            <w:noWrap/>
            <w:hideMark/>
          </w:tcPr>
          <w:p w:rsidR="00983DE8" w:rsidRPr="001415DD" w:rsidRDefault="00983DE8" w:rsidP="007673C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20"/>
                <w:lang w:eastAsia="id-ID"/>
              </w:rPr>
            </w:pPr>
            <w:r w:rsidRPr="001415DD">
              <w:rPr>
                <w:rFonts w:ascii="Arial" w:eastAsia="Times New Roman" w:hAnsi="Arial" w:cs="Arial"/>
                <w:color w:val="000000"/>
                <w:sz w:val="16"/>
                <w:szCs w:val="20"/>
                <w:lang w:eastAsia="id-ID"/>
              </w:rPr>
              <w:t>86,75</w:t>
            </w:r>
          </w:p>
        </w:tc>
      </w:tr>
      <w:tr w:rsidR="00983DE8" w:rsidRPr="001415DD" w:rsidTr="007673CC">
        <w:trPr>
          <w:trHeight w:val="278"/>
        </w:trPr>
        <w:tc>
          <w:tcPr>
            <w:cnfStyle w:val="001000000000" w:firstRow="0" w:lastRow="0" w:firstColumn="1" w:lastColumn="0" w:oddVBand="0" w:evenVBand="0" w:oddHBand="0" w:evenHBand="0" w:firstRowFirstColumn="0" w:firstRowLastColumn="0" w:lastRowFirstColumn="0" w:lastRowLastColumn="0"/>
            <w:tcW w:w="1927" w:type="dxa"/>
            <w:gridSpan w:val="2"/>
            <w:shd w:val="clear" w:color="auto" w:fill="auto"/>
            <w:noWrap/>
            <w:hideMark/>
          </w:tcPr>
          <w:p w:rsidR="00983DE8" w:rsidRPr="001415DD" w:rsidRDefault="00983DE8" w:rsidP="007673CC">
            <w:pPr>
              <w:rPr>
                <w:rFonts w:ascii="Arial" w:eastAsia="Times New Roman" w:hAnsi="Arial" w:cs="Arial"/>
                <w:b w:val="0"/>
                <w:color w:val="000000"/>
                <w:sz w:val="16"/>
                <w:szCs w:val="20"/>
                <w:lang w:eastAsia="id-ID"/>
              </w:rPr>
            </w:pPr>
            <w:r w:rsidRPr="001415DD">
              <w:rPr>
                <w:rFonts w:ascii="Arial" w:eastAsia="Times New Roman" w:hAnsi="Arial" w:cs="Arial"/>
                <w:b w:val="0"/>
                <w:color w:val="000000"/>
                <w:sz w:val="16"/>
                <w:szCs w:val="20"/>
                <w:lang w:eastAsia="id-ID"/>
              </w:rPr>
              <w:t xml:space="preserve">Rata-rata </w:t>
            </w:r>
          </w:p>
        </w:tc>
        <w:tc>
          <w:tcPr>
            <w:tcW w:w="816" w:type="dxa"/>
            <w:shd w:val="clear" w:color="auto" w:fill="auto"/>
            <w:noWrap/>
            <w:hideMark/>
          </w:tcPr>
          <w:p w:rsidR="00983DE8" w:rsidRPr="001415DD" w:rsidRDefault="00983DE8" w:rsidP="007673C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20"/>
                <w:lang w:eastAsia="id-ID"/>
              </w:rPr>
            </w:pPr>
            <w:r w:rsidRPr="001415DD">
              <w:rPr>
                <w:rFonts w:ascii="Arial" w:eastAsia="Times New Roman" w:hAnsi="Arial" w:cs="Arial"/>
                <w:color w:val="000000"/>
                <w:sz w:val="16"/>
                <w:szCs w:val="20"/>
                <w:lang w:eastAsia="id-ID"/>
              </w:rPr>
              <w:t>60,39</w:t>
            </w:r>
          </w:p>
        </w:tc>
        <w:tc>
          <w:tcPr>
            <w:tcW w:w="816" w:type="dxa"/>
            <w:shd w:val="clear" w:color="auto" w:fill="auto"/>
            <w:noWrap/>
            <w:hideMark/>
          </w:tcPr>
          <w:p w:rsidR="00983DE8" w:rsidRPr="001415DD" w:rsidRDefault="00983DE8" w:rsidP="007673C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20"/>
                <w:lang w:eastAsia="id-ID"/>
              </w:rPr>
            </w:pPr>
            <w:r w:rsidRPr="001415DD">
              <w:rPr>
                <w:rFonts w:ascii="Arial" w:eastAsia="Times New Roman" w:hAnsi="Arial" w:cs="Arial"/>
                <w:color w:val="000000"/>
                <w:sz w:val="16"/>
                <w:szCs w:val="20"/>
                <w:lang w:eastAsia="id-ID"/>
              </w:rPr>
              <w:t>62,31</w:t>
            </w:r>
          </w:p>
        </w:tc>
        <w:tc>
          <w:tcPr>
            <w:tcW w:w="816" w:type="dxa"/>
            <w:shd w:val="clear" w:color="auto" w:fill="auto"/>
            <w:noWrap/>
            <w:hideMark/>
          </w:tcPr>
          <w:p w:rsidR="00983DE8" w:rsidRPr="001415DD" w:rsidRDefault="00983DE8" w:rsidP="007673C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20"/>
                <w:lang w:eastAsia="id-ID"/>
              </w:rPr>
            </w:pPr>
            <w:r w:rsidRPr="001415DD">
              <w:rPr>
                <w:rFonts w:ascii="Arial" w:eastAsia="Times New Roman" w:hAnsi="Arial" w:cs="Arial"/>
                <w:color w:val="000000"/>
                <w:sz w:val="16"/>
                <w:szCs w:val="20"/>
                <w:lang w:eastAsia="id-ID"/>
              </w:rPr>
              <w:t>76,64</w:t>
            </w:r>
          </w:p>
        </w:tc>
      </w:tr>
    </w:tbl>
    <w:p w:rsidR="00983DE8" w:rsidRDefault="00983DE8" w:rsidP="00983DE8">
      <w:pPr>
        <w:spacing w:after="0" w:line="240" w:lineRule="auto"/>
        <w:jc w:val="center"/>
        <w:rPr>
          <w:rFonts w:ascii="Arial" w:hAnsi="Arial" w:cs="Arial"/>
          <w:i/>
          <w:sz w:val="20"/>
          <w:szCs w:val="20"/>
        </w:rPr>
      </w:pPr>
    </w:p>
    <w:p w:rsidR="00983DE8" w:rsidRPr="001415DD" w:rsidRDefault="00983DE8" w:rsidP="00983DE8">
      <w:pPr>
        <w:spacing w:after="0" w:line="240" w:lineRule="auto"/>
        <w:jc w:val="center"/>
        <w:rPr>
          <w:rFonts w:ascii="Arial" w:hAnsi="Arial" w:cs="Arial"/>
          <w:b/>
          <w:i/>
          <w:sz w:val="20"/>
          <w:szCs w:val="20"/>
        </w:rPr>
      </w:pPr>
    </w:p>
    <w:p w:rsidR="00983DE8" w:rsidRDefault="00983DE8" w:rsidP="00983DE8">
      <w:pPr>
        <w:rPr>
          <w:rFonts w:ascii="Arial" w:hAnsi="Arial" w:cs="Arial"/>
          <w:sz w:val="20"/>
          <w:szCs w:val="20"/>
        </w:rPr>
      </w:pPr>
    </w:p>
    <w:p w:rsidR="00983DE8" w:rsidRDefault="00983DE8" w:rsidP="00983DE8">
      <w:pPr>
        <w:rPr>
          <w:rFonts w:ascii="Arial" w:hAnsi="Arial" w:cs="Arial"/>
          <w:sz w:val="20"/>
          <w:szCs w:val="20"/>
        </w:rPr>
      </w:pPr>
    </w:p>
    <w:p w:rsidR="00983DE8" w:rsidRDefault="00983DE8" w:rsidP="00983DE8">
      <w:pPr>
        <w:rPr>
          <w:rFonts w:ascii="Arial" w:hAnsi="Arial" w:cs="Arial"/>
          <w:sz w:val="20"/>
          <w:szCs w:val="20"/>
        </w:rPr>
      </w:pPr>
    </w:p>
    <w:p w:rsidR="00983DE8" w:rsidRDefault="00983DE8" w:rsidP="00983DE8">
      <w:pPr>
        <w:rPr>
          <w:rFonts w:ascii="Arial" w:hAnsi="Arial" w:cs="Arial"/>
          <w:sz w:val="20"/>
          <w:szCs w:val="20"/>
        </w:rPr>
      </w:pPr>
    </w:p>
    <w:p w:rsidR="00983DE8" w:rsidRDefault="00983DE8" w:rsidP="00983DE8">
      <w:pPr>
        <w:jc w:val="center"/>
        <w:rPr>
          <w:rFonts w:ascii="Arial" w:hAnsi="Arial" w:cs="Arial"/>
          <w:sz w:val="20"/>
          <w:szCs w:val="20"/>
          <w:lang w:val="en-US"/>
        </w:rPr>
      </w:pPr>
      <w:r w:rsidRPr="001415DD">
        <w:rPr>
          <w:rFonts w:ascii="Arial" w:hAnsi="Arial" w:cs="Arial"/>
          <w:sz w:val="20"/>
          <w:szCs w:val="20"/>
        </w:rPr>
        <w:t>Isi tabel [Arial, 8, norma</w:t>
      </w:r>
      <w:r>
        <w:rPr>
          <w:rFonts w:ascii="Arial" w:hAnsi="Arial" w:cs="Arial"/>
          <w:sz w:val="20"/>
          <w:szCs w:val="20"/>
          <w:lang w:val="en-US"/>
        </w:rPr>
        <w:t>l]</w:t>
      </w:r>
    </w:p>
    <w:p w:rsidR="00983DE8" w:rsidRDefault="00983DE8" w:rsidP="00983DE8">
      <w:pPr>
        <w:jc w:val="center"/>
        <w:rPr>
          <w:lang w:val="en-US"/>
        </w:rPr>
      </w:pPr>
    </w:p>
    <w:p w:rsidR="00983DE8" w:rsidRPr="006A6F1A" w:rsidRDefault="00983DE8" w:rsidP="00983DE8">
      <w:pPr>
        <w:widowControl w:val="0"/>
        <w:adjustRightInd w:val="0"/>
        <w:spacing w:line="276" w:lineRule="auto"/>
        <w:jc w:val="center"/>
      </w:pPr>
      <w:r>
        <w:rPr>
          <w:noProof/>
          <w:lang w:val="en-US"/>
        </w:rPr>
        <w:drawing>
          <wp:inline distT="0" distB="0" distL="0" distR="0" wp14:anchorId="07956F28" wp14:editId="0AD601DD">
            <wp:extent cx="2533650" cy="2333625"/>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83DE8" w:rsidRPr="001415DD" w:rsidRDefault="00983DE8" w:rsidP="00983DE8">
      <w:pPr>
        <w:widowControl w:val="0"/>
        <w:adjustRightInd w:val="0"/>
        <w:spacing w:after="0" w:line="276" w:lineRule="auto"/>
        <w:jc w:val="center"/>
        <w:rPr>
          <w:rFonts w:ascii="Arial" w:hAnsi="Arial" w:cs="Arial"/>
          <w:bCs/>
          <w:i/>
          <w:sz w:val="20"/>
        </w:rPr>
      </w:pPr>
      <w:r w:rsidRPr="001415DD">
        <w:rPr>
          <w:rFonts w:ascii="Arial" w:hAnsi="Arial" w:cs="Arial"/>
          <w:bCs/>
          <w:i/>
          <w:sz w:val="20"/>
        </w:rPr>
        <w:t>Gambar 1</w:t>
      </w:r>
      <w:r w:rsidRPr="001415DD">
        <w:rPr>
          <w:rFonts w:ascii="Arial" w:hAnsi="Arial" w:cs="Arial"/>
          <w:bCs/>
          <w:sz w:val="20"/>
        </w:rPr>
        <w:t>.</w:t>
      </w:r>
    </w:p>
    <w:p w:rsidR="00983DE8" w:rsidRPr="001415DD" w:rsidRDefault="00983DE8" w:rsidP="00983DE8">
      <w:pPr>
        <w:widowControl w:val="0"/>
        <w:adjustRightInd w:val="0"/>
        <w:spacing w:after="0" w:line="276" w:lineRule="auto"/>
        <w:jc w:val="center"/>
        <w:rPr>
          <w:rFonts w:ascii="Arial" w:hAnsi="Arial" w:cs="Arial"/>
          <w:bCs/>
          <w:i/>
          <w:sz w:val="20"/>
        </w:rPr>
      </w:pPr>
      <w:r w:rsidRPr="001415DD">
        <w:rPr>
          <w:rFonts w:ascii="Arial" w:hAnsi="Arial" w:cs="Arial"/>
          <w:bCs/>
          <w:sz w:val="20"/>
        </w:rPr>
        <w:t xml:space="preserve">Kecenderungan Prokrastinasi Mahasiswa </w:t>
      </w:r>
      <w:r w:rsidRPr="001415DD">
        <w:rPr>
          <w:rFonts w:ascii="Arial" w:hAnsi="Arial" w:cs="Arial"/>
          <w:bCs/>
          <w:i/>
          <w:iCs/>
          <w:sz w:val="20"/>
        </w:rPr>
        <w:t>Pre Test</w:t>
      </w:r>
      <w:r w:rsidRPr="001415DD">
        <w:rPr>
          <w:rFonts w:ascii="Arial" w:hAnsi="Arial" w:cs="Arial"/>
          <w:bCs/>
          <w:sz w:val="20"/>
        </w:rPr>
        <w:t xml:space="preserve"> dan</w:t>
      </w:r>
      <w:r w:rsidRPr="001415DD">
        <w:rPr>
          <w:rFonts w:ascii="Arial" w:hAnsi="Arial" w:cs="Arial"/>
          <w:sz w:val="20"/>
        </w:rPr>
        <w:t xml:space="preserve"> </w:t>
      </w:r>
      <w:r w:rsidRPr="001415DD">
        <w:rPr>
          <w:rFonts w:ascii="Arial" w:hAnsi="Arial" w:cs="Arial"/>
          <w:bCs/>
          <w:i/>
          <w:iCs/>
          <w:sz w:val="20"/>
        </w:rPr>
        <w:t>Post Test</w:t>
      </w:r>
    </w:p>
    <w:p w:rsidR="00983DE8" w:rsidRDefault="00983DE8" w:rsidP="00983DE8">
      <w:pPr>
        <w:jc w:val="center"/>
        <w:rPr>
          <w:lang w:val="en-US"/>
        </w:rPr>
      </w:pPr>
    </w:p>
    <w:p w:rsidR="00983DE8" w:rsidRPr="001415DD" w:rsidRDefault="00983DE8" w:rsidP="00983DE8">
      <w:pPr>
        <w:spacing w:after="0" w:line="276" w:lineRule="auto"/>
        <w:jc w:val="both"/>
        <w:rPr>
          <w:rFonts w:ascii="Arial" w:hAnsi="Arial" w:cs="Arial"/>
          <w:b/>
          <w:sz w:val="20"/>
        </w:rPr>
      </w:pPr>
      <w:r w:rsidRPr="001415DD">
        <w:rPr>
          <w:rFonts w:ascii="Arial" w:hAnsi="Arial" w:cs="Arial"/>
          <w:b/>
          <w:sz w:val="20"/>
        </w:rPr>
        <w:t>Keterangan tambahan</w:t>
      </w:r>
    </w:p>
    <w:p w:rsidR="00983DE8" w:rsidRDefault="00964FC6" w:rsidP="00983DE8">
      <w:pPr>
        <w:pStyle w:val="ListParagraph"/>
        <w:numPr>
          <w:ilvl w:val="0"/>
          <w:numId w:val="1"/>
        </w:numPr>
        <w:spacing w:after="0" w:line="276" w:lineRule="auto"/>
        <w:ind w:left="567" w:hanging="283"/>
        <w:jc w:val="both"/>
        <w:rPr>
          <w:rFonts w:ascii="Arial" w:hAnsi="Arial" w:cs="Arial"/>
          <w:sz w:val="20"/>
        </w:rPr>
      </w:pPr>
      <w:r>
        <w:rPr>
          <w:rFonts w:ascii="Arial" w:hAnsi="Arial" w:cs="Arial"/>
          <w:sz w:val="20"/>
        </w:rPr>
        <w:t>Spasi penulisan 1,5</w:t>
      </w:r>
    </w:p>
    <w:p w:rsidR="00983DE8" w:rsidRPr="00983DE8" w:rsidRDefault="00983DE8" w:rsidP="00983DE8">
      <w:pPr>
        <w:pStyle w:val="ListParagraph"/>
        <w:numPr>
          <w:ilvl w:val="0"/>
          <w:numId w:val="1"/>
        </w:numPr>
        <w:spacing w:after="0" w:line="276" w:lineRule="auto"/>
        <w:ind w:left="567" w:hanging="283"/>
        <w:jc w:val="both"/>
        <w:rPr>
          <w:rFonts w:ascii="Arial" w:hAnsi="Arial" w:cs="Arial"/>
          <w:sz w:val="20"/>
        </w:rPr>
      </w:pPr>
      <w:r w:rsidRPr="00983DE8">
        <w:rPr>
          <w:rFonts w:ascii="Arial" w:hAnsi="Arial" w:cs="Arial"/>
          <w:sz w:val="20"/>
        </w:rPr>
        <w:t xml:space="preserve">Page Setup Top 3; Left 3; Bottom </w:t>
      </w:r>
      <w:r w:rsidRPr="00983DE8">
        <w:rPr>
          <w:rFonts w:ascii="Arial" w:hAnsi="Arial" w:cs="Arial"/>
          <w:sz w:val="20"/>
          <w:lang w:val="en-US"/>
        </w:rPr>
        <w:t>3</w:t>
      </w:r>
      <w:r w:rsidRPr="00983DE8">
        <w:rPr>
          <w:rFonts w:ascii="Arial" w:hAnsi="Arial" w:cs="Arial"/>
          <w:sz w:val="20"/>
        </w:rPr>
        <w:t>; Right</w:t>
      </w:r>
      <w:r>
        <w:rPr>
          <w:rFonts w:ascii="Arial" w:hAnsi="Arial" w:cs="Arial"/>
          <w:sz w:val="20"/>
          <w:lang w:val="en-US"/>
        </w:rPr>
        <w:t xml:space="preserve"> 3</w:t>
      </w:r>
    </w:p>
    <w:p w:rsidR="00983DE8" w:rsidRPr="00983DE8" w:rsidRDefault="00983DE8" w:rsidP="00983DE8">
      <w:pPr>
        <w:jc w:val="center"/>
        <w:rPr>
          <w:lang w:val="en-US"/>
        </w:rPr>
      </w:pPr>
    </w:p>
    <w:sectPr w:rsidR="00983DE8" w:rsidRPr="00983DE8" w:rsidSect="00006F5B">
      <w:headerReference w:type="default" r:id="rId10"/>
      <w:footerReference w:type="default" r:id="rId11"/>
      <w:pgSz w:w="11907" w:h="16839" w:code="9"/>
      <w:pgMar w:top="1701" w:right="1701"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2C8C" w:rsidRDefault="004C2C8C" w:rsidP="00006F5B">
      <w:pPr>
        <w:spacing w:after="0" w:line="240" w:lineRule="auto"/>
      </w:pPr>
      <w:r>
        <w:separator/>
      </w:r>
    </w:p>
  </w:endnote>
  <w:endnote w:type="continuationSeparator" w:id="0">
    <w:p w:rsidR="004C2C8C" w:rsidRDefault="004C2C8C" w:rsidP="00006F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F5B" w:rsidRPr="000132BA" w:rsidRDefault="00006F5B" w:rsidP="00006F5B">
    <w:pPr>
      <w:pStyle w:val="Footer"/>
      <w:jc w:val="center"/>
      <w:rPr>
        <w:rFonts w:ascii="Arial" w:hAnsi="Arial" w:cs="Arial"/>
        <w:sz w:val="20"/>
        <w:lang w:val="en-US"/>
      </w:rPr>
    </w:pPr>
    <w:r w:rsidRPr="000132BA">
      <w:rPr>
        <w:rFonts w:ascii="Arial" w:hAnsi="Arial" w:cs="Arial"/>
        <w:sz w:val="20"/>
        <w:lang w:val="en-US"/>
      </w:rPr>
      <w:t>www.isgc.uny.ac.id</w:t>
    </w:r>
  </w:p>
  <w:p w:rsidR="00006F5B" w:rsidRDefault="00006F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DE8" w:rsidRDefault="00983DE8">
    <w:pPr>
      <w:pStyle w:val="Footer"/>
    </w:pPr>
    <w:r w:rsidRPr="00983DE8">
      <w:rPr>
        <w:rFonts w:ascii="Arial" w:hAnsi="Arial" w:cs="Arial"/>
        <w:noProof/>
        <w:sz w:val="20"/>
        <w:lang w:val="en-US"/>
      </w:rPr>
      <mc:AlternateContent>
        <mc:Choice Requires="wpg">
          <w:drawing>
            <wp:anchor distT="0" distB="0" distL="0" distR="0" simplePos="0" relativeHeight="251664384" behindDoc="0" locked="0" layoutInCell="1" allowOverlap="1" wp14:anchorId="7A88528D" wp14:editId="5AD3E774">
              <wp:simplePos x="0" y="0"/>
              <wp:positionH relativeFrom="margin">
                <wp:posOffset>-17780</wp:posOffset>
              </wp:positionH>
              <wp:positionV relativeFrom="bottomMargin">
                <wp:posOffset>194945</wp:posOffset>
              </wp:positionV>
              <wp:extent cx="5943600" cy="617855"/>
              <wp:effectExtent l="0" t="0" r="9525" b="10795"/>
              <wp:wrapSquare wrapText="bothSides"/>
              <wp:docPr id="37" name="Group 37"/>
              <wp:cNvGraphicFramePr/>
              <a:graphic xmlns:a="http://schemas.openxmlformats.org/drawingml/2006/main">
                <a:graphicData uri="http://schemas.microsoft.com/office/word/2010/wordprocessingGroup">
                  <wpg:wgp>
                    <wpg:cNvGrpSpPr/>
                    <wpg:grpSpPr>
                      <a:xfrm>
                        <a:off x="0" y="0"/>
                        <a:ext cx="5943600" cy="617855"/>
                        <a:chOff x="0" y="0"/>
                        <a:chExt cx="5962650" cy="62648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8828"/>
                          <a:ext cx="5943601" cy="6176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3DE8" w:rsidRPr="002C65F0" w:rsidRDefault="00983DE8" w:rsidP="00983DE8">
                            <w:pPr>
                              <w:spacing w:after="0" w:line="240" w:lineRule="auto"/>
                              <w:rPr>
                                <w:rFonts w:ascii="Arial" w:hAnsi="Arial" w:cs="Arial"/>
                                <w:color w:val="000000" w:themeColor="text1"/>
                                <w:sz w:val="18"/>
                              </w:rPr>
                            </w:pPr>
                            <w:r w:rsidRPr="002C65F0">
                              <w:rPr>
                                <w:rFonts w:ascii="Arial" w:hAnsi="Arial" w:cs="Arial"/>
                                <w:color w:val="000000" w:themeColor="text1"/>
                                <w:sz w:val="18"/>
                              </w:rPr>
                              <w:t>KONVENSI NASIONAL BIMBINGAN DAN KONSELING XXII</w:t>
                            </w:r>
                          </w:p>
                          <w:p w:rsidR="00983DE8" w:rsidRPr="002C65F0" w:rsidRDefault="00983DE8" w:rsidP="00983DE8">
                            <w:pPr>
                              <w:spacing w:after="0" w:line="240" w:lineRule="auto"/>
                              <w:rPr>
                                <w:rFonts w:ascii="Arial" w:hAnsi="Arial" w:cs="Arial"/>
                                <w:color w:val="000000" w:themeColor="text1"/>
                                <w:sz w:val="18"/>
                              </w:rPr>
                            </w:pPr>
                            <w:r w:rsidRPr="002C65F0">
                              <w:rPr>
                                <w:rFonts w:ascii="Arial" w:hAnsi="Arial" w:cs="Arial"/>
                                <w:color w:val="000000" w:themeColor="text1"/>
                                <w:sz w:val="18"/>
                              </w:rPr>
                              <w:t>3</w:t>
                            </w:r>
                            <w:r w:rsidRPr="002C65F0">
                              <w:rPr>
                                <w:rFonts w:ascii="Arial" w:hAnsi="Arial" w:cs="Arial"/>
                                <w:color w:val="000000" w:themeColor="text1"/>
                                <w:sz w:val="18"/>
                                <w:vertAlign w:val="superscript"/>
                              </w:rPr>
                              <w:t>rd</w:t>
                            </w:r>
                            <w:r w:rsidRPr="002C65F0">
                              <w:rPr>
                                <w:rFonts w:ascii="Arial" w:hAnsi="Arial" w:cs="Arial"/>
                                <w:color w:val="000000" w:themeColor="text1"/>
                                <w:sz w:val="18"/>
                              </w:rPr>
                              <w:t xml:space="preserve"> INTERNATIONAL SEMINAR ON GUIDANCE AND COUNSELING (ISGC)</w:t>
                            </w:r>
                          </w:p>
                          <w:p w:rsidR="00983DE8" w:rsidRPr="002C65F0" w:rsidRDefault="00983DE8" w:rsidP="00983DE8">
                            <w:pPr>
                              <w:spacing w:after="0" w:line="240" w:lineRule="auto"/>
                              <w:rPr>
                                <w:rFonts w:ascii="Arial" w:hAnsi="Arial" w:cs="Arial"/>
                                <w:color w:val="000000" w:themeColor="text1"/>
                                <w:sz w:val="18"/>
                              </w:rPr>
                            </w:pPr>
                            <w:r w:rsidRPr="002C65F0">
                              <w:rPr>
                                <w:rFonts w:ascii="Arial" w:hAnsi="Arial" w:cs="Arial"/>
                                <w:color w:val="000000" w:themeColor="text1"/>
                                <w:sz w:val="18"/>
                              </w:rPr>
                              <w:t>KONGRES XIV ASOSIASI BIMBINGAN DAN KONSELING INDONESIA</w:t>
                            </w:r>
                          </w:p>
                          <w:p w:rsidR="00983DE8" w:rsidRPr="002C65F0" w:rsidRDefault="00983DE8" w:rsidP="00983DE8">
                            <w:pPr>
                              <w:spacing w:after="0" w:line="240" w:lineRule="auto"/>
                              <w:rPr>
                                <w:b/>
                                <w:color w:val="808080" w:themeColor="background1" w:themeShade="80"/>
                                <w:sz w:val="2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7A88528D" id="Group 37" o:spid="_x0000_s1026" style="position:absolute;margin-left:-1.4pt;margin-top:15.35pt;width:468pt;height:48.65pt;z-index:251664384;mso-width-percent:1000;mso-wrap-distance-left:0;mso-wrap-distance-right:0;mso-position-horizontal-relative:margin;mso-position-vertical-relative:bottom-margin-area;mso-width-percent:1000;mso-width-relative:margin;mso-height-relative:margin" coordsize="59626,6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">
              <v:rect id="Rectangle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6xMEA&#10;AADbAAAADwAAAGRycy9kb3ducmV2LnhtbERPzYrCMBC+C/sOYRb2IjbVtSLVKOoqiJddrQ8wNGNb&#10;bCalyWp9e3MQPH58//NlZ2pxo9ZVlhUMoxgEcW51xYWCc7YbTEE4j6yxtkwKHuRgufjozTHV9s5H&#10;up18IUIIuxQVlN43qZQuL8mgi2xDHLiLbQ36ANtC6hbvIdzUchTHE2mw4tBQYkObkvLr6d8oyH7/&#10;JttdlfCouf6sxnmy7m8Pa6W+PrvVDISnzr/FL/deK/gOY8OX8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LOsTBAAAA2wAAAA8AAAAAAAAAAAAAAAAAmAIAAGRycy9kb3du&#10;cmV2LnhtbFBLBQYAAAAABAAEAPUAAACGAwAAAAA=&#10;" fillcolor="black [3213]" stroked="f" strokeweight="1pt"/>
              <v:shapetype id="_x0000_t202" coordsize="21600,21600" o:spt="202" path="m,l,21600r21600,l21600,xe">
                <v:stroke joinstyle="miter"/>
                <v:path gradientshapeok="t" o:connecttype="rect"/>
              </v:shapetype>
              <v:shape id="Text Box 39" o:spid="_x0000_s1028" type="#_x0000_t202" style="position:absolute;top:88;width:59436;height:617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p w:rsidR="00983DE8" w:rsidRPr="002C65F0" w:rsidRDefault="00983DE8" w:rsidP="00983DE8">
                      <w:pPr>
                        <w:spacing w:after="0" w:line="240" w:lineRule="auto"/>
                        <w:rPr>
                          <w:rFonts w:ascii="Arial" w:hAnsi="Arial" w:cs="Arial"/>
                          <w:color w:val="000000" w:themeColor="text1"/>
                          <w:sz w:val="18"/>
                        </w:rPr>
                      </w:pPr>
                      <w:r w:rsidRPr="002C65F0">
                        <w:rPr>
                          <w:rFonts w:ascii="Arial" w:hAnsi="Arial" w:cs="Arial"/>
                          <w:color w:val="000000" w:themeColor="text1"/>
                          <w:sz w:val="18"/>
                        </w:rPr>
                        <w:t>KONVENSI NASIONAL BIMBINGAN DAN KONSELING XXII</w:t>
                      </w:r>
                    </w:p>
                    <w:p w:rsidR="00983DE8" w:rsidRPr="002C65F0" w:rsidRDefault="00983DE8" w:rsidP="00983DE8">
                      <w:pPr>
                        <w:spacing w:after="0" w:line="240" w:lineRule="auto"/>
                        <w:rPr>
                          <w:rFonts w:ascii="Arial" w:hAnsi="Arial" w:cs="Arial"/>
                          <w:color w:val="000000" w:themeColor="text1"/>
                          <w:sz w:val="18"/>
                        </w:rPr>
                      </w:pPr>
                      <w:r w:rsidRPr="002C65F0">
                        <w:rPr>
                          <w:rFonts w:ascii="Arial" w:hAnsi="Arial" w:cs="Arial"/>
                          <w:color w:val="000000" w:themeColor="text1"/>
                          <w:sz w:val="18"/>
                        </w:rPr>
                        <w:t>3</w:t>
                      </w:r>
                      <w:r w:rsidRPr="002C65F0">
                        <w:rPr>
                          <w:rFonts w:ascii="Arial" w:hAnsi="Arial" w:cs="Arial"/>
                          <w:color w:val="000000" w:themeColor="text1"/>
                          <w:sz w:val="18"/>
                          <w:vertAlign w:val="superscript"/>
                        </w:rPr>
                        <w:t>rd</w:t>
                      </w:r>
                      <w:r w:rsidRPr="002C65F0">
                        <w:rPr>
                          <w:rFonts w:ascii="Arial" w:hAnsi="Arial" w:cs="Arial"/>
                          <w:color w:val="000000" w:themeColor="text1"/>
                          <w:sz w:val="18"/>
                        </w:rPr>
                        <w:t xml:space="preserve"> INTERNATIONAL SEMINAR ON GUIDANCE AND COUNSELING (ISGC)</w:t>
                      </w:r>
                    </w:p>
                    <w:p w:rsidR="00983DE8" w:rsidRPr="002C65F0" w:rsidRDefault="00983DE8" w:rsidP="00983DE8">
                      <w:pPr>
                        <w:spacing w:after="0" w:line="240" w:lineRule="auto"/>
                        <w:rPr>
                          <w:rFonts w:ascii="Arial" w:hAnsi="Arial" w:cs="Arial"/>
                          <w:color w:val="000000" w:themeColor="text1"/>
                          <w:sz w:val="18"/>
                        </w:rPr>
                      </w:pPr>
                      <w:r w:rsidRPr="002C65F0">
                        <w:rPr>
                          <w:rFonts w:ascii="Arial" w:hAnsi="Arial" w:cs="Arial"/>
                          <w:color w:val="000000" w:themeColor="text1"/>
                          <w:sz w:val="18"/>
                        </w:rPr>
                        <w:t>KONGRES XIV ASOSIASI BIMBINGAN DAN KONSELING INDONESIA</w:t>
                      </w:r>
                    </w:p>
                    <w:p w:rsidR="00983DE8" w:rsidRPr="002C65F0" w:rsidRDefault="00983DE8" w:rsidP="00983DE8">
                      <w:pPr>
                        <w:spacing w:after="0" w:line="240" w:lineRule="auto"/>
                        <w:rPr>
                          <w:b/>
                          <w:color w:val="808080" w:themeColor="background1" w:themeShade="80"/>
                          <w:sz w:val="20"/>
                        </w:rPr>
                      </w:pPr>
                    </w:p>
                  </w:txbxContent>
                </v:textbox>
              </v:shape>
              <w10:wrap type="square" anchorx="margin" anchory="margin"/>
            </v:group>
          </w:pict>
        </mc:Fallback>
      </mc:AlternateContent>
    </w:r>
    <w:r w:rsidRPr="00983DE8">
      <w:rPr>
        <w:rFonts w:ascii="Arial" w:hAnsi="Arial" w:cs="Arial"/>
        <w:noProof/>
        <w:sz w:val="20"/>
        <w:lang w:val="en-US"/>
      </w:rPr>
      <mc:AlternateContent>
        <mc:Choice Requires="wps">
          <w:drawing>
            <wp:anchor distT="0" distB="0" distL="0" distR="0" simplePos="0" relativeHeight="251663360" behindDoc="0" locked="0" layoutInCell="1" allowOverlap="1" wp14:anchorId="74A2296B" wp14:editId="0C1BDBB8">
              <wp:simplePos x="0" y="0"/>
              <wp:positionH relativeFrom="rightMargin">
                <wp:posOffset>-13413</wp:posOffset>
              </wp:positionH>
              <wp:positionV relativeFrom="bottomMargin">
                <wp:posOffset>193040</wp:posOffset>
              </wp:positionV>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gradFill flip="none" rotWithShape="1">
                        <a:gsLst>
                          <a:gs pos="0">
                            <a:schemeClr val="tx1">
                              <a:tint val="66000"/>
                              <a:satMod val="160000"/>
                            </a:schemeClr>
                          </a:gs>
                          <a:gs pos="50000">
                            <a:schemeClr val="tx1">
                              <a:tint val="44500"/>
                              <a:satMod val="160000"/>
                            </a:schemeClr>
                          </a:gs>
                          <a:gs pos="100000">
                            <a:schemeClr val="tx1">
                              <a:tint val="23500"/>
                              <a:satMod val="160000"/>
                            </a:schemeClr>
                          </a:gs>
                        </a:gsLst>
                        <a:lin ang="0" scaled="1"/>
                        <a:tileRect/>
                      </a:gra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83DE8" w:rsidRPr="002C65F0" w:rsidRDefault="00983DE8" w:rsidP="00983DE8">
                          <w:pPr>
                            <w:jc w:val="center"/>
                            <w:rPr>
                              <w:rFonts w:ascii="Arial" w:hAnsi="Arial" w:cs="Arial"/>
                              <w:b/>
                              <w:color w:val="000000" w:themeColor="text1"/>
                              <w:szCs w:val="28"/>
                            </w:rPr>
                          </w:pPr>
                          <w:r w:rsidRPr="002C65F0">
                            <w:rPr>
                              <w:rFonts w:ascii="Arial" w:hAnsi="Arial" w:cs="Arial"/>
                              <w:b/>
                              <w:color w:val="000000" w:themeColor="text1"/>
                              <w:szCs w:val="28"/>
                            </w:rPr>
                            <w:fldChar w:fldCharType="begin"/>
                          </w:r>
                          <w:r w:rsidRPr="002C65F0">
                            <w:rPr>
                              <w:rFonts w:ascii="Arial" w:hAnsi="Arial" w:cs="Arial"/>
                              <w:b/>
                              <w:color w:val="000000" w:themeColor="text1"/>
                              <w:szCs w:val="28"/>
                            </w:rPr>
                            <w:instrText xml:space="preserve"> PAGE   \* MERGEFORMAT </w:instrText>
                          </w:r>
                          <w:r w:rsidRPr="002C65F0">
                            <w:rPr>
                              <w:rFonts w:ascii="Arial" w:hAnsi="Arial" w:cs="Arial"/>
                              <w:b/>
                              <w:color w:val="000000" w:themeColor="text1"/>
                              <w:szCs w:val="28"/>
                            </w:rPr>
                            <w:fldChar w:fldCharType="separate"/>
                          </w:r>
                          <w:r w:rsidR="00FC5210">
                            <w:rPr>
                              <w:rFonts w:ascii="Arial" w:hAnsi="Arial" w:cs="Arial"/>
                              <w:b/>
                              <w:noProof/>
                              <w:color w:val="000000" w:themeColor="text1"/>
                              <w:szCs w:val="28"/>
                            </w:rPr>
                            <w:t>3</w:t>
                          </w:r>
                          <w:r w:rsidRPr="002C65F0">
                            <w:rPr>
                              <w:rFonts w:ascii="Arial" w:hAnsi="Arial" w:cs="Arial"/>
                              <w:b/>
                              <w:noProof/>
                              <w:color w:val="000000" w:themeColor="text1"/>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2296B" id="Rectangle 40" o:spid="_x0000_s1029" style="position:absolute;margin-left:-1.05pt;margin-top:15.2pt;width:36pt;height:25.2pt;z-index:251663360;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" fillcolor="#575757 [2141]" stroked="f" strokeweight="3pt">
              <v:fill color2="#c5c5c5 [765]" rotate="t" angle="90" colors="0 #9e9e9e;.5 #c4c4c4;1 #e3e3e3" focus="100%" type="gradient"/>
              <v:textbox>
                <w:txbxContent>
                  <w:p w:rsidR="00983DE8" w:rsidRPr="002C65F0" w:rsidRDefault="00983DE8" w:rsidP="00983DE8">
                    <w:pPr>
                      <w:jc w:val="center"/>
                      <w:rPr>
                        <w:rFonts w:ascii="Arial" w:hAnsi="Arial" w:cs="Arial"/>
                        <w:b/>
                        <w:color w:val="000000" w:themeColor="text1"/>
                        <w:szCs w:val="28"/>
                      </w:rPr>
                    </w:pPr>
                    <w:r w:rsidRPr="002C65F0">
                      <w:rPr>
                        <w:rFonts w:ascii="Arial" w:hAnsi="Arial" w:cs="Arial"/>
                        <w:b/>
                        <w:color w:val="000000" w:themeColor="text1"/>
                        <w:szCs w:val="28"/>
                      </w:rPr>
                      <w:fldChar w:fldCharType="begin"/>
                    </w:r>
                    <w:r w:rsidRPr="002C65F0">
                      <w:rPr>
                        <w:rFonts w:ascii="Arial" w:hAnsi="Arial" w:cs="Arial"/>
                        <w:b/>
                        <w:color w:val="000000" w:themeColor="text1"/>
                        <w:szCs w:val="28"/>
                      </w:rPr>
                      <w:instrText xml:space="preserve"> PAGE   \* MERGEFORMAT </w:instrText>
                    </w:r>
                    <w:r w:rsidRPr="002C65F0">
                      <w:rPr>
                        <w:rFonts w:ascii="Arial" w:hAnsi="Arial" w:cs="Arial"/>
                        <w:b/>
                        <w:color w:val="000000" w:themeColor="text1"/>
                        <w:szCs w:val="28"/>
                      </w:rPr>
                      <w:fldChar w:fldCharType="separate"/>
                    </w:r>
                    <w:r w:rsidR="00FC5210">
                      <w:rPr>
                        <w:rFonts w:ascii="Arial" w:hAnsi="Arial" w:cs="Arial"/>
                        <w:b/>
                        <w:noProof/>
                        <w:color w:val="000000" w:themeColor="text1"/>
                        <w:szCs w:val="28"/>
                      </w:rPr>
                      <w:t>3</w:t>
                    </w:r>
                    <w:r w:rsidRPr="002C65F0">
                      <w:rPr>
                        <w:rFonts w:ascii="Arial" w:hAnsi="Arial" w:cs="Arial"/>
                        <w:b/>
                        <w:noProof/>
                        <w:color w:val="000000" w:themeColor="text1"/>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2C8C" w:rsidRDefault="004C2C8C" w:rsidP="00006F5B">
      <w:pPr>
        <w:spacing w:after="0" w:line="240" w:lineRule="auto"/>
      </w:pPr>
      <w:r>
        <w:separator/>
      </w:r>
    </w:p>
  </w:footnote>
  <w:footnote w:type="continuationSeparator" w:id="0">
    <w:p w:rsidR="004C2C8C" w:rsidRDefault="004C2C8C" w:rsidP="00006F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F5B" w:rsidRDefault="00006F5B" w:rsidP="00006F5B">
    <w:pPr>
      <w:pStyle w:val="Header"/>
      <w:jc w:val="center"/>
      <w:rPr>
        <w:rFonts w:ascii="Arial" w:hAnsi="Arial" w:cs="Arial"/>
        <w:b/>
        <w:lang w:val="en-US"/>
      </w:rPr>
    </w:pPr>
    <w:r>
      <w:rPr>
        <w:rFonts w:ascii="Arial" w:hAnsi="Arial" w:cs="Arial"/>
        <w:b/>
        <w:noProof/>
        <w:lang w:val="en-US"/>
      </w:rPr>
      <w:drawing>
        <wp:inline distT="0" distB="0" distL="0" distR="0" wp14:anchorId="038A92FB" wp14:editId="76355317">
          <wp:extent cx="282507" cy="28800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un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507" cy="288000"/>
                  </a:xfrm>
                  <a:prstGeom prst="rect">
                    <a:avLst/>
                  </a:prstGeom>
                </pic:spPr>
              </pic:pic>
            </a:graphicData>
          </a:graphic>
        </wp:inline>
      </w:drawing>
    </w:r>
    <w:r>
      <w:rPr>
        <w:rFonts w:ascii="Arial" w:hAnsi="Arial" w:cs="Arial"/>
        <w:b/>
        <w:lang w:val="en-US"/>
      </w:rPr>
      <w:t xml:space="preserve">  </w:t>
    </w:r>
    <w:r>
      <w:rPr>
        <w:rFonts w:ascii="Arial" w:hAnsi="Arial" w:cs="Arial"/>
        <w:b/>
        <w:noProof/>
        <w:lang w:val="en-US"/>
      </w:rPr>
      <w:drawing>
        <wp:inline distT="0" distB="0" distL="0" distR="0" wp14:anchorId="76C18420" wp14:editId="78F6B9AE">
          <wp:extent cx="288000" cy="288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ua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Pr>
        <w:rFonts w:ascii="Arial" w:hAnsi="Arial" w:cs="Arial"/>
        <w:b/>
        <w:lang w:val="en-US"/>
      </w:rPr>
      <w:t xml:space="preserve">  </w:t>
    </w:r>
    <w:r>
      <w:rPr>
        <w:rFonts w:ascii="Arial" w:hAnsi="Arial" w:cs="Arial"/>
        <w:b/>
        <w:noProof/>
        <w:lang w:val="en-US"/>
      </w:rPr>
      <w:drawing>
        <wp:inline distT="0" distB="0" distL="0" distR="0" wp14:anchorId="2C3E445E" wp14:editId="6BD1A33C">
          <wp:extent cx="552469" cy="288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abkin.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469" cy="288000"/>
                  </a:xfrm>
                  <a:prstGeom prst="rect">
                    <a:avLst/>
                  </a:prstGeom>
                </pic:spPr>
              </pic:pic>
            </a:graphicData>
          </a:graphic>
        </wp:inline>
      </w:drawing>
    </w:r>
    <w:r>
      <w:rPr>
        <w:rFonts w:ascii="Arial" w:hAnsi="Arial" w:cs="Arial"/>
        <w:b/>
        <w:lang w:val="en-US"/>
      </w:rPr>
      <w:t xml:space="preserve">  </w:t>
    </w:r>
    <w:r>
      <w:rPr>
        <w:rFonts w:ascii="Arial" w:hAnsi="Arial" w:cs="Arial"/>
        <w:b/>
        <w:noProof/>
        <w:lang w:val="en-US"/>
      </w:rPr>
      <w:drawing>
        <wp:inline distT="0" distB="0" distL="0" distR="0" wp14:anchorId="647033E0" wp14:editId="3F82F49D">
          <wp:extent cx="214266" cy="288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isgc.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14266" cy="288000"/>
                  </a:xfrm>
                  <a:prstGeom prst="rect">
                    <a:avLst/>
                  </a:prstGeom>
                </pic:spPr>
              </pic:pic>
            </a:graphicData>
          </a:graphic>
        </wp:inline>
      </w:drawing>
    </w:r>
    <w:r>
      <w:rPr>
        <w:rFonts w:ascii="Arial" w:hAnsi="Arial" w:cs="Arial"/>
        <w:b/>
        <w:lang w:val="en-US"/>
      </w:rPr>
      <w:t xml:space="preserve">   </w:t>
    </w:r>
    <w:r>
      <w:rPr>
        <w:rFonts w:ascii="Arial" w:hAnsi="Arial" w:cs="Arial"/>
        <w:b/>
        <w:noProof/>
        <w:lang w:val="en-US"/>
      </w:rPr>
      <w:drawing>
        <wp:inline distT="0" distB="0" distL="0" distR="0" wp14:anchorId="1DEEF584" wp14:editId="734D918E">
          <wp:extent cx="438527" cy="288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konvensi.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8527" cy="288000"/>
                  </a:xfrm>
                  <a:prstGeom prst="rect">
                    <a:avLst/>
                  </a:prstGeom>
                </pic:spPr>
              </pic:pic>
            </a:graphicData>
          </a:graphic>
        </wp:inline>
      </w:drawing>
    </w:r>
    <w:r>
      <w:rPr>
        <w:rFonts w:ascii="Arial" w:hAnsi="Arial" w:cs="Arial"/>
        <w:b/>
        <w:lang w:val="en-US"/>
      </w:rPr>
      <w:t xml:space="preserve">  </w:t>
    </w:r>
    <w:r>
      <w:rPr>
        <w:rFonts w:ascii="Arial" w:hAnsi="Arial" w:cs="Arial"/>
        <w:b/>
        <w:noProof/>
        <w:lang w:val="en-US"/>
      </w:rPr>
      <w:drawing>
        <wp:inline distT="0" distB="0" distL="0" distR="0" wp14:anchorId="01D5F52B" wp14:editId="082B1A69">
          <wp:extent cx="926572" cy="21600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kongre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26572" cy="216000"/>
                  </a:xfrm>
                  <a:prstGeom prst="rect">
                    <a:avLst/>
                  </a:prstGeom>
                </pic:spPr>
              </pic:pic>
            </a:graphicData>
          </a:graphic>
        </wp:inline>
      </w:drawing>
    </w:r>
  </w:p>
  <w:p w:rsidR="00006F5B" w:rsidRPr="00DE2223" w:rsidRDefault="00006F5B" w:rsidP="00006F5B">
    <w:pPr>
      <w:pStyle w:val="Header"/>
      <w:jc w:val="center"/>
      <w:rPr>
        <w:rFonts w:ascii="Arial" w:hAnsi="Arial" w:cs="Arial"/>
        <w:b/>
        <w:sz w:val="18"/>
        <w:lang w:val="en-US"/>
      </w:rPr>
    </w:pPr>
  </w:p>
  <w:p w:rsidR="00006F5B" w:rsidRPr="005E6AEA" w:rsidRDefault="00006F5B" w:rsidP="00006F5B">
    <w:pPr>
      <w:pStyle w:val="Header"/>
      <w:jc w:val="center"/>
      <w:rPr>
        <w:rFonts w:ascii="Arial" w:hAnsi="Arial" w:cs="Arial"/>
        <w:b/>
        <w:lang w:val="en-US"/>
      </w:rPr>
    </w:pPr>
    <w:r w:rsidRPr="005E6AEA">
      <w:rPr>
        <w:rFonts w:ascii="Arial" w:hAnsi="Arial" w:cs="Arial"/>
        <w:b/>
        <w:lang w:val="en-US"/>
      </w:rPr>
      <w:t>KONVENSI NASIONAL BIMBINGAN DAN KONSELING XXII</w:t>
    </w:r>
  </w:p>
  <w:p w:rsidR="00006F5B" w:rsidRPr="005E6AEA" w:rsidRDefault="00006F5B" w:rsidP="00006F5B">
    <w:pPr>
      <w:pStyle w:val="Header"/>
      <w:jc w:val="center"/>
      <w:rPr>
        <w:rFonts w:ascii="Arial" w:hAnsi="Arial" w:cs="Arial"/>
        <w:b/>
        <w:lang w:val="en-US"/>
      </w:rPr>
    </w:pPr>
    <w:r w:rsidRPr="005E6AEA">
      <w:rPr>
        <w:rFonts w:ascii="Arial" w:hAnsi="Arial" w:cs="Arial"/>
        <w:b/>
        <w:lang w:val="en-US"/>
      </w:rPr>
      <w:t>3</w:t>
    </w:r>
    <w:r w:rsidRPr="005E6AEA">
      <w:rPr>
        <w:rFonts w:ascii="Arial" w:hAnsi="Arial" w:cs="Arial"/>
        <w:b/>
        <w:vertAlign w:val="superscript"/>
        <w:lang w:val="en-US"/>
      </w:rPr>
      <w:t>rd</w:t>
    </w:r>
    <w:r w:rsidRPr="005E6AEA">
      <w:rPr>
        <w:rFonts w:ascii="Arial" w:hAnsi="Arial" w:cs="Arial"/>
        <w:b/>
        <w:lang w:val="en-US"/>
      </w:rPr>
      <w:t xml:space="preserve"> INTERNATIONAL SEMINAR ON GUIDANCE AND COUNSELING (ISGC)</w:t>
    </w:r>
  </w:p>
  <w:p w:rsidR="00006F5B" w:rsidRPr="005E6AEA" w:rsidRDefault="00006F5B" w:rsidP="00006F5B">
    <w:pPr>
      <w:pStyle w:val="Header"/>
      <w:spacing w:after="120"/>
      <w:jc w:val="center"/>
      <w:rPr>
        <w:rFonts w:ascii="Arial" w:hAnsi="Arial" w:cs="Arial"/>
        <w:b/>
        <w:lang w:val="en-US"/>
      </w:rPr>
    </w:pPr>
    <w:r w:rsidRPr="005E6AEA">
      <w:rPr>
        <w:rFonts w:ascii="Arial" w:hAnsi="Arial" w:cs="Arial"/>
        <w:b/>
        <w:lang w:val="en-US"/>
      </w:rPr>
      <w:t>KONGRES XIV ASOSIASI BIMBINGAN DAN KONSELING INDONESIA</w:t>
    </w:r>
  </w:p>
  <w:p w:rsidR="00006F5B" w:rsidRDefault="00006F5B" w:rsidP="00006F5B">
    <w:pPr>
      <w:pStyle w:val="Header"/>
      <w:jc w:val="center"/>
      <w:rPr>
        <w:rFonts w:ascii="Arial" w:hAnsi="Arial" w:cs="Arial"/>
        <w:lang w:val="en-US"/>
      </w:rPr>
    </w:pPr>
    <w:r>
      <w:rPr>
        <w:rFonts w:ascii="Arial" w:hAnsi="Arial" w:cs="Arial"/>
        <w:noProof/>
        <w:lang w:val="en-US"/>
      </w:rPr>
      <w:t xml:space="preserve"> </w:t>
    </w:r>
    <w:r w:rsidRPr="005E6AEA">
      <w:rPr>
        <w:rFonts w:ascii="Arial" w:hAnsi="Arial" w:cs="Arial"/>
        <w:lang w:val="en-US"/>
      </w:rPr>
      <w:t>“</w:t>
    </w:r>
    <w:r w:rsidRPr="005E6AEA">
      <w:rPr>
        <w:rFonts w:ascii="Arial" w:hAnsi="Arial" w:cs="Arial"/>
        <w:sz w:val="18"/>
        <w:lang w:val="en-US"/>
      </w:rPr>
      <w:t>REVITALIZING THE ROLE OF GUIDANCE AND COUNSELING IN NATION BUILDING”</w:t>
    </w:r>
  </w:p>
  <w:p w:rsidR="00006F5B" w:rsidRPr="00006F5B" w:rsidRDefault="00006F5B" w:rsidP="00006F5B">
    <w:pPr>
      <w:pStyle w:val="Header"/>
      <w:jc w:val="center"/>
      <w:rPr>
        <w:rFonts w:ascii="Arial" w:hAnsi="Arial" w:cs="Arial"/>
      </w:rPr>
    </w:pPr>
    <w:r>
      <w:rPr>
        <w:rFonts w:ascii="Arial" w:hAnsi="Arial" w:cs="Arial"/>
        <w:noProof/>
        <w:lang w:val="en-US"/>
      </w:rPr>
      <mc:AlternateContent>
        <mc:Choice Requires="wps">
          <w:drawing>
            <wp:anchor distT="0" distB="0" distL="114300" distR="114300" simplePos="0" relativeHeight="251659264" behindDoc="0" locked="0" layoutInCell="1" allowOverlap="1" wp14:anchorId="78A0F2EE" wp14:editId="51947B8D">
              <wp:simplePos x="0" y="0"/>
              <wp:positionH relativeFrom="column">
                <wp:posOffset>-13970</wp:posOffset>
              </wp:positionH>
              <wp:positionV relativeFrom="paragraph">
                <wp:posOffset>48895</wp:posOffset>
              </wp:positionV>
              <wp:extent cx="5629275" cy="0"/>
              <wp:effectExtent l="0" t="0" r="28575" b="19050"/>
              <wp:wrapNone/>
              <wp:docPr id="2" name="Straight Connector 2"/>
              <wp:cNvGraphicFramePr/>
              <a:graphic xmlns:a="http://schemas.openxmlformats.org/drawingml/2006/main">
                <a:graphicData uri="http://schemas.microsoft.com/office/word/2010/wordprocessingShape">
                  <wps:wsp>
                    <wps:cNvCnPr/>
                    <wps:spPr>
                      <a:xfrm flipV="1">
                        <a:off x="0" y="0"/>
                        <a:ext cx="5629275" cy="0"/>
                      </a:xfrm>
                      <a:prstGeom prst="line">
                        <a:avLst/>
                      </a:prstGeom>
                      <a:ln w="2540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01DC8B"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3.85pt" to="442.1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" strokecolor="black [3200]" strokeweight="2pt">
              <v:stroke joinstyle="miter"/>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DE8" w:rsidRPr="000132BA" w:rsidRDefault="00983DE8" w:rsidP="00983DE8">
    <w:pPr>
      <w:pStyle w:val="Header"/>
      <w:jc w:val="center"/>
      <w:rPr>
        <w:rFonts w:ascii="Arial" w:hAnsi="Arial" w:cs="Arial"/>
        <w:b/>
        <w:sz w:val="20"/>
        <w:szCs w:val="20"/>
        <w:lang w:val="en-US"/>
      </w:rPr>
    </w:pPr>
    <w:proofErr w:type="spellStart"/>
    <w:r w:rsidRPr="000132BA">
      <w:rPr>
        <w:rFonts w:ascii="Arial" w:hAnsi="Arial" w:cs="Arial"/>
        <w:b/>
        <w:sz w:val="20"/>
        <w:szCs w:val="20"/>
        <w:lang w:val="en-US"/>
      </w:rPr>
      <w:t>Judul</w:t>
    </w:r>
    <w:proofErr w:type="spellEnd"/>
    <w:r w:rsidRPr="000132BA">
      <w:rPr>
        <w:rFonts w:ascii="Arial" w:hAnsi="Arial" w:cs="Arial"/>
        <w:b/>
        <w:sz w:val="20"/>
        <w:szCs w:val="20"/>
        <w:lang w:val="en-US"/>
      </w:rPr>
      <w:t xml:space="preserve"> </w:t>
    </w:r>
    <w:proofErr w:type="spellStart"/>
    <w:r w:rsidRPr="000132BA">
      <w:rPr>
        <w:rFonts w:ascii="Arial" w:hAnsi="Arial" w:cs="Arial"/>
        <w:b/>
        <w:sz w:val="20"/>
        <w:szCs w:val="20"/>
        <w:lang w:val="en-US"/>
      </w:rPr>
      <w:t>Artikel</w:t>
    </w:r>
    <w:proofErr w:type="spellEnd"/>
    <w:r w:rsidRPr="000132BA">
      <w:rPr>
        <w:rFonts w:ascii="Arial" w:hAnsi="Arial" w:cs="Arial"/>
        <w:b/>
        <w:sz w:val="20"/>
        <w:szCs w:val="20"/>
        <w:lang w:val="en-US"/>
      </w:rPr>
      <w:t xml:space="preserve"> </w:t>
    </w:r>
    <w:proofErr w:type="spellStart"/>
    <w:r w:rsidRPr="000132BA">
      <w:rPr>
        <w:rFonts w:ascii="Arial" w:hAnsi="Arial" w:cs="Arial"/>
        <w:b/>
        <w:sz w:val="20"/>
        <w:szCs w:val="20"/>
        <w:lang w:val="en-US"/>
      </w:rPr>
      <w:t>Ditulis</w:t>
    </w:r>
    <w:proofErr w:type="spellEnd"/>
    <w:r w:rsidRPr="000132BA">
      <w:rPr>
        <w:rFonts w:ascii="Arial" w:hAnsi="Arial" w:cs="Arial"/>
        <w:b/>
        <w:sz w:val="20"/>
        <w:szCs w:val="20"/>
        <w:lang w:val="en-US"/>
      </w:rPr>
      <w:t xml:space="preserve"> </w:t>
    </w:r>
    <w:proofErr w:type="spellStart"/>
    <w:r w:rsidRPr="000132BA">
      <w:rPr>
        <w:rFonts w:ascii="Arial" w:hAnsi="Arial" w:cs="Arial"/>
        <w:b/>
        <w:sz w:val="20"/>
        <w:szCs w:val="20"/>
        <w:lang w:val="en-US"/>
      </w:rPr>
      <w:t>dengan</w:t>
    </w:r>
    <w:proofErr w:type="spellEnd"/>
    <w:r w:rsidRPr="000132BA">
      <w:rPr>
        <w:rFonts w:ascii="Arial" w:hAnsi="Arial" w:cs="Arial"/>
        <w:b/>
        <w:sz w:val="20"/>
        <w:szCs w:val="20"/>
        <w:lang w:val="en-US"/>
      </w:rPr>
      <w:t xml:space="preserve"> Font Arial 10</w:t>
    </w:r>
  </w:p>
  <w:p w:rsidR="00983DE8" w:rsidRPr="005E6AEA" w:rsidRDefault="00983DE8" w:rsidP="00983DE8">
    <w:pPr>
      <w:pStyle w:val="Header"/>
      <w:rPr>
        <w:rFonts w:ascii="Arial" w:hAnsi="Arial" w:cs="Arial"/>
        <w:lang w:val="en-US"/>
      </w:rPr>
    </w:pPr>
    <w:r>
      <w:rPr>
        <w:rFonts w:ascii="Arial" w:hAnsi="Arial" w:cs="Arial"/>
        <w:noProof/>
        <w:lang w:val="en-US"/>
      </w:rPr>
      <mc:AlternateContent>
        <mc:Choice Requires="wps">
          <w:drawing>
            <wp:anchor distT="0" distB="0" distL="114300" distR="114300" simplePos="0" relativeHeight="251661312" behindDoc="0" locked="0" layoutInCell="1" allowOverlap="1" wp14:anchorId="0EC9BFDE" wp14:editId="6CD25CB2">
              <wp:simplePos x="0" y="0"/>
              <wp:positionH relativeFrom="column">
                <wp:posOffset>-13970</wp:posOffset>
              </wp:positionH>
              <wp:positionV relativeFrom="paragraph">
                <wp:posOffset>144145</wp:posOffset>
              </wp:positionV>
              <wp:extent cx="5629275" cy="0"/>
              <wp:effectExtent l="0" t="0" r="28575" b="19050"/>
              <wp:wrapNone/>
              <wp:docPr id="44" name="Straight Connector 44"/>
              <wp:cNvGraphicFramePr/>
              <a:graphic xmlns:a="http://schemas.openxmlformats.org/drawingml/2006/main">
                <a:graphicData uri="http://schemas.microsoft.com/office/word/2010/wordprocessingShape">
                  <wps:wsp>
                    <wps:cNvCnPr/>
                    <wps:spPr>
                      <a:xfrm flipV="1">
                        <a:off x="0" y="0"/>
                        <a:ext cx="5629275" cy="0"/>
                      </a:xfrm>
                      <a:prstGeom prst="line">
                        <a:avLst/>
                      </a:prstGeom>
                      <a:ln w="1270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D09303" id="Straight Connector 4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11.35pt" to="442.1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" strokecolor="black [3200]" strokeweight="1pt">
              <v:stroke joinstyle="miter"/>
            </v:line>
          </w:pict>
        </mc:Fallback>
      </mc:AlternateContent>
    </w:r>
  </w:p>
  <w:p w:rsidR="00983DE8" w:rsidRPr="00006F5B" w:rsidRDefault="00983DE8" w:rsidP="00006F5B">
    <w:pPr>
      <w:pStyle w:val="Header"/>
      <w:jc w:val="cent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10F5148"/>
    <w:multiLevelType w:val="hybridMultilevel"/>
    <w:tmpl w:val="64F813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F5B"/>
    <w:rsid w:val="00006F5B"/>
    <w:rsid w:val="0022173F"/>
    <w:rsid w:val="004C2C8C"/>
    <w:rsid w:val="006272C8"/>
    <w:rsid w:val="00696388"/>
    <w:rsid w:val="007807AD"/>
    <w:rsid w:val="00854106"/>
    <w:rsid w:val="008B2E5A"/>
    <w:rsid w:val="00964FC6"/>
    <w:rsid w:val="00983DE8"/>
    <w:rsid w:val="00A40AD0"/>
    <w:rsid w:val="00AB285A"/>
    <w:rsid w:val="00C36ABA"/>
    <w:rsid w:val="00C74DD4"/>
    <w:rsid w:val="00CB3C9A"/>
    <w:rsid w:val="00D0370E"/>
    <w:rsid w:val="00D64236"/>
    <w:rsid w:val="00F027C6"/>
    <w:rsid w:val="00F56727"/>
    <w:rsid w:val="00FC5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196153-0C00-47A6-9BD2-CA92DA8D4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6F5B"/>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6F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6F5B"/>
  </w:style>
  <w:style w:type="paragraph" w:styleId="Footer">
    <w:name w:val="footer"/>
    <w:basedOn w:val="Normal"/>
    <w:link w:val="FooterChar"/>
    <w:uiPriority w:val="99"/>
    <w:unhideWhenUsed/>
    <w:rsid w:val="00006F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6F5B"/>
  </w:style>
  <w:style w:type="paragraph" w:customStyle="1" w:styleId="Judul">
    <w:name w:val="Judul"/>
    <w:basedOn w:val="Normal"/>
    <w:qFormat/>
    <w:rsid w:val="00006F5B"/>
    <w:pPr>
      <w:spacing w:after="0" w:line="240" w:lineRule="auto"/>
      <w:jc w:val="center"/>
    </w:pPr>
    <w:rPr>
      <w:rFonts w:ascii="Arial" w:eastAsia="Batang" w:hAnsi="Arial" w:cs="Arial"/>
      <w:b/>
      <w:sz w:val="28"/>
      <w:szCs w:val="28"/>
    </w:rPr>
  </w:style>
  <w:style w:type="paragraph" w:customStyle="1" w:styleId="Penulis">
    <w:name w:val="Penulis"/>
    <w:basedOn w:val="Normal"/>
    <w:qFormat/>
    <w:rsid w:val="00006F5B"/>
    <w:pPr>
      <w:spacing w:after="0" w:line="240" w:lineRule="auto"/>
      <w:jc w:val="center"/>
    </w:pPr>
    <w:rPr>
      <w:rFonts w:ascii="Arial" w:eastAsia="Batang" w:hAnsi="Arial" w:cs="Arial"/>
      <w:b/>
      <w:szCs w:val="28"/>
      <w:lang w:val="en-US"/>
    </w:rPr>
  </w:style>
  <w:style w:type="table" w:styleId="LightShading">
    <w:name w:val="Light Shading"/>
    <w:basedOn w:val="TableNormal"/>
    <w:uiPriority w:val="60"/>
    <w:rsid w:val="00983DE8"/>
    <w:pPr>
      <w:spacing w:after="0" w:line="240" w:lineRule="auto"/>
    </w:pPr>
    <w:rPr>
      <w:color w:val="000000" w:themeColor="text1" w:themeShade="BF"/>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983DE8"/>
    <w:pPr>
      <w:ind w:left="720"/>
      <w:contextualSpacing/>
    </w:pPr>
  </w:style>
  <w:style w:type="paragraph" w:customStyle="1" w:styleId="Author">
    <w:name w:val="Author"/>
    <w:basedOn w:val="Normal"/>
    <w:qFormat/>
    <w:rsid w:val="00C74DD4"/>
    <w:pPr>
      <w:spacing w:before="120" w:after="0" w:line="240" w:lineRule="auto"/>
      <w:jc w:val="center"/>
    </w:pPr>
    <w:rPr>
      <w:rFonts w:ascii="Arial" w:eastAsia="Batang" w:hAnsi="Arial" w:cs="Arial"/>
      <w:sz w:val="20"/>
      <w:szCs w:val="28"/>
      <w:lang w:val="en-US"/>
    </w:rPr>
  </w:style>
  <w:style w:type="paragraph" w:customStyle="1" w:styleId="HeadAbstrak">
    <w:name w:val="Head Abstrak"/>
    <w:basedOn w:val="Normal"/>
    <w:qFormat/>
    <w:rsid w:val="00C74DD4"/>
    <w:pPr>
      <w:spacing w:before="120" w:after="240" w:line="240" w:lineRule="auto"/>
      <w:jc w:val="center"/>
    </w:pPr>
    <w:rPr>
      <w:rFonts w:ascii="Arial" w:eastAsia="Batang" w:hAnsi="Arial" w:cs="Arial"/>
      <w:b/>
      <w:sz w:val="20"/>
      <w:szCs w:val="20"/>
      <w:lang w:val="en-US"/>
    </w:rPr>
  </w:style>
  <w:style w:type="paragraph" w:customStyle="1" w:styleId="BodyAbstrak">
    <w:name w:val="Body Abstrak"/>
    <w:basedOn w:val="Normal"/>
    <w:qFormat/>
    <w:rsid w:val="00C74DD4"/>
    <w:pPr>
      <w:spacing w:line="276" w:lineRule="auto"/>
      <w:ind w:left="426" w:right="401"/>
      <w:jc w:val="both"/>
    </w:pPr>
    <w:rPr>
      <w:rFonts w:ascii="Arial" w:hAnsi="Arial" w:cs="Arial"/>
      <w:i/>
      <w:sz w:val="20"/>
      <w:szCs w:val="20"/>
    </w:rPr>
  </w:style>
  <w:style w:type="paragraph" w:customStyle="1" w:styleId="HeadBody">
    <w:name w:val="Head Body"/>
    <w:basedOn w:val="Normal"/>
    <w:qFormat/>
    <w:rsid w:val="00C74DD4"/>
    <w:pPr>
      <w:spacing w:after="0" w:line="360" w:lineRule="auto"/>
    </w:pPr>
    <w:rPr>
      <w:rFonts w:ascii="Arial" w:hAnsi="Arial" w:cs="Arial"/>
      <w:b/>
      <w:sz w:val="20"/>
      <w:szCs w:val="20"/>
    </w:rPr>
  </w:style>
  <w:style w:type="paragraph" w:customStyle="1" w:styleId="Body">
    <w:name w:val="Body"/>
    <w:basedOn w:val="Normal"/>
    <w:qFormat/>
    <w:rsid w:val="00C74DD4"/>
    <w:pPr>
      <w:spacing w:after="0" w:line="360" w:lineRule="auto"/>
      <w:ind w:firstLine="567"/>
      <w:jc w:val="both"/>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chart" Target="charts/chart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266622626802643"/>
          <c:y val="9.5701665134897362E-2"/>
          <c:w val="0.76109594214392262"/>
          <c:h val="0.57324819709883035"/>
        </c:manualLayout>
      </c:layout>
      <c:lineChart>
        <c:grouping val="standard"/>
        <c:varyColors val="0"/>
        <c:ser>
          <c:idx val="0"/>
          <c:order val="0"/>
          <c:tx>
            <c:strRef>
              <c:f>Sheet1!$B$1</c:f>
              <c:strCache>
                <c:ptCount val="1"/>
                <c:pt idx="0">
                  <c:v>Eksperimen </c:v>
                </c:pt>
              </c:strCache>
            </c:strRef>
          </c:tx>
          <c:marker>
            <c:symbol val="none"/>
          </c:marker>
          <c:dLbls>
            <c:dLbl>
              <c:idx val="0"/>
              <c:layout>
                <c:manualLayout>
                  <c:x val="-0.11793355292310516"/>
                  <c:y val="6.160753942358916E-2"/>
                </c:manualLayout>
              </c:layout>
              <c:spPr/>
              <c:txPr>
                <a:bodyPr/>
                <a:lstStyle/>
                <a:p>
                  <a:pP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A5C-5D4D-A8A0-98ACA1121F9E}"/>
                </c:ex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Pre Test</c:v>
                </c:pt>
                <c:pt idx="1">
                  <c:v>Post Tes </c:v>
                </c:pt>
              </c:strCache>
            </c:strRef>
          </c:cat>
          <c:val>
            <c:numRef>
              <c:f>Sheet1!$B$2:$B$3</c:f>
              <c:numCache>
                <c:formatCode>General</c:formatCode>
                <c:ptCount val="2"/>
                <c:pt idx="0">
                  <c:v>115.25</c:v>
                </c:pt>
                <c:pt idx="1">
                  <c:v>94.4</c:v>
                </c:pt>
              </c:numCache>
            </c:numRef>
          </c:val>
          <c:smooth val="0"/>
          <c:extLst xmlns:c16r2="http://schemas.microsoft.com/office/drawing/2015/06/chart">
            <c:ext xmlns:c16="http://schemas.microsoft.com/office/drawing/2014/chart" uri="{C3380CC4-5D6E-409C-BE32-E72D297353CC}">
              <c16:uniqueId val="{00000001-8A5C-5D4D-A8A0-98ACA1121F9E}"/>
            </c:ext>
          </c:extLst>
        </c:ser>
        <c:ser>
          <c:idx val="1"/>
          <c:order val="1"/>
          <c:tx>
            <c:strRef>
              <c:f>Sheet1!$C$1</c:f>
              <c:strCache>
                <c:ptCount val="1"/>
                <c:pt idx="0">
                  <c:v>Kontrol</c:v>
                </c:pt>
              </c:strCache>
            </c:strRef>
          </c:tx>
          <c:marker>
            <c:symbol val="none"/>
          </c:marker>
          <c:dLbls>
            <c:dLbl>
              <c:idx val="0"/>
              <c:layout>
                <c:manualLayout>
                  <c:x val="-0.10549223691269886"/>
                  <c:y val="-3.7643063962143973E-2"/>
                </c:manualLayout>
              </c:layout>
              <c:spPr/>
              <c:txPr>
                <a:bodyPr/>
                <a:lstStyle/>
                <a:p>
                  <a:pPr>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A5C-5D4D-A8A0-98ACA1121F9E}"/>
                </c:ex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Pre Test</c:v>
                </c:pt>
                <c:pt idx="1">
                  <c:v>Post Tes </c:v>
                </c:pt>
              </c:strCache>
            </c:strRef>
          </c:cat>
          <c:val>
            <c:numRef>
              <c:f>Sheet1!$C$2:$C$3</c:f>
              <c:numCache>
                <c:formatCode>General</c:formatCode>
                <c:ptCount val="2"/>
                <c:pt idx="0">
                  <c:v>118.85</c:v>
                </c:pt>
                <c:pt idx="1">
                  <c:v>124.65</c:v>
                </c:pt>
              </c:numCache>
            </c:numRef>
          </c:val>
          <c:smooth val="0"/>
          <c:extLst xmlns:c16r2="http://schemas.microsoft.com/office/drawing/2015/06/chart">
            <c:ext xmlns:c16="http://schemas.microsoft.com/office/drawing/2014/chart" uri="{C3380CC4-5D6E-409C-BE32-E72D297353CC}">
              <c16:uniqueId val="{00000003-8A5C-5D4D-A8A0-98ACA1121F9E}"/>
            </c:ext>
          </c:extLst>
        </c:ser>
        <c:dLbls>
          <c:showLegendKey val="0"/>
          <c:showVal val="0"/>
          <c:showCatName val="0"/>
          <c:showSerName val="0"/>
          <c:showPercent val="0"/>
          <c:showBubbleSize val="0"/>
        </c:dLbls>
        <c:smooth val="0"/>
        <c:axId val="308762280"/>
        <c:axId val="308760320"/>
      </c:lineChart>
      <c:catAx>
        <c:axId val="308762280"/>
        <c:scaling>
          <c:orientation val="minMax"/>
        </c:scaling>
        <c:delete val="0"/>
        <c:axPos val="b"/>
        <c:numFmt formatCode="General" sourceLinked="1"/>
        <c:majorTickMark val="out"/>
        <c:minorTickMark val="none"/>
        <c:tickLblPos val="nextTo"/>
        <c:crossAx val="308760320"/>
        <c:crosses val="autoZero"/>
        <c:auto val="1"/>
        <c:lblAlgn val="ctr"/>
        <c:lblOffset val="100"/>
        <c:noMultiLvlLbl val="0"/>
      </c:catAx>
      <c:valAx>
        <c:axId val="308760320"/>
        <c:scaling>
          <c:orientation val="minMax"/>
        </c:scaling>
        <c:delete val="0"/>
        <c:axPos val="l"/>
        <c:majorGridlines/>
        <c:numFmt formatCode="General" sourceLinked="1"/>
        <c:majorTickMark val="out"/>
        <c:minorTickMark val="none"/>
        <c:tickLblPos val="nextTo"/>
        <c:crossAx val="308762280"/>
        <c:crosses val="autoZero"/>
        <c:crossBetween val="between"/>
      </c:valAx>
    </c:plotArea>
    <c:legend>
      <c:legendPos val="r"/>
      <c:layout>
        <c:manualLayout>
          <c:xMode val="edge"/>
          <c:yMode val="edge"/>
          <c:x val="0.22423755854047656"/>
          <c:y val="0.78131053360819169"/>
          <c:w val="0.60062662755390872"/>
          <c:h val="0.21731517465896166"/>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13</TotalTime>
  <Pages>3</Pages>
  <Words>502</Words>
  <Characters>2864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11</cp:revision>
  <dcterms:created xsi:type="dcterms:W3CDTF">2022-06-22T04:41:00Z</dcterms:created>
  <dcterms:modified xsi:type="dcterms:W3CDTF">2022-06-23T03:49:00Z</dcterms:modified>
</cp:coreProperties>
</file>